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0F" w:rsidRDefault="002D3A0F">
      <w:pPr>
        <w:spacing w:before="29"/>
        <w:ind w:left="3495" w:right="3369"/>
        <w:jc w:val="center"/>
        <w:rPr>
          <w:b/>
          <w:bCs/>
          <w:sz w:val="28"/>
          <w:szCs w:val="28"/>
        </w:rPr>
      </w:pPr>
      <w:r>
        <w:rPr>
          <w:b/>
          <w:bCs/>
          <w:sz w:val="28"/>
          <w:szCs w:val="28"/>
        </w:rPr>
        <w:t>ПУБЛІЧНА ОФЕРТА</w:t>
      </w:r>
    </w:p>
    <w:p w:rsidR="002D3A0F" w:rsidRDefault="002D3A0F">
      <w:pPr>
        <w:ind w:left="3495" w:right="3370"/>
        <w:jc w:val="center"/>
        <w:rPr>
          <w:b/>
          <w:bCs/>
          <w:sz w:val="24"/>
          <w:szCs w:val="24"/>
        </w:rPr>
      </w:pPr>
      <w:r>
        <w:rPr>
          <w:b/>
          <w:bCs/>
          <w:sz w:val="24"/>
          <w:szCs w:val="24"/>
        </w:rPr>
        <w:t>про надання телекомунікаційних послуг</w:t>
      </w:r>
    </w:p>
    <w:p w:rsidR="002D3A0F" w:rsidRDefault="002D3A0F">
      <w:pPr>
        <w:pStyle w:val="BodyText"/>
        <w:spacing w:before="11"/>
        <w:ind w:left="0"/>
        <w:jc w:val="left"/>
        <w:rPr>
          <w:b/>
          <w:bCs/>
          <w:sz w:val="19"/>
          <w:szCs w:val="19"/>
        </w:rPr>
      </w:pPr>
    </w:p>
    <w:p w:rsidR="002D3A0F" w:rsidRDefault="002D3A0F">
      <w:pPr>
        <w:pStyle w:val="BodyText"/>
        <w:spacing w:before="1"/>
        <w:ind w:right="116" w:firstLine="708"/>
      </w:pPr>
      <w:r>
        <w:t>Цей документ є публічною офертою та публічним договором і згідно ст. 633, 641 та гл. 63 Цивільного кодексу  України її умови однакові для всіх</w:t>
      </w:r>
      <w:r>
        <w:rPr>
          <w:spacing w:val="-3"/>
        </w:rPr>
        <w:t xml:space="preserve"> </w:t>
      </w:r>
      <w:r>
        <w:t>споживачів.</w:t>
      </w:r>
    </w:p>
    <w:p w:rsidR="002D3A0F" w:rsidRDefault="002D3A0F">
      <w:pPr>
        <w:pStyle w:val="BodyText"/>
        <w:ind w:right="100" w:firstLine="708"/>
      </w:pPr>
      <w:r>
        <w:rPr>
          <w:b/>
          <w:bCs/>
        </w:rPr>
        <w:t>ТОВАРИСТВО З ОБМЕЖЕНОЮ ВІДПОВІДАЛЬНІСТЮ «БІТТЕРНЕТ»</w:t>
      </w:r>
      <w:r>
        <w:t>, що зареєстроване в реєстрі операторів, провайдерів телекомунікацій НКРЗІ, що діє на підставі Статуту (далі по тексту - Підприємство) з одного боку, керуючись Законом України «Про телекомунікації», Правилами надання телекомунікаційних послуг затвердженими постановою Кабінету Міністрів України від 11 квітня 2012 р. № 295, Основних вимог до договору про надання телекомунікаційних послуг, затверджених НКРЗ 26 березня 2009 р., пропонує фізичній особі (юридичній особі), іменованому надалі «Споживач», публічну оферту про надання телекомунікаційних послуг на наступних</w:t>
      </w:r>
      <w:r>
        <w:rPr>
          <w:spacing w:val="4"/>
        </w:rPr>
        <w:t xml:space="preserve"> </w:t>
      </w:r>
      <w:r>
        <w:t>умовах:</w:t>
      </w:r>
    </w:p>
    <w:p w:rsidR="002D3A0F" w:rsidRDefault="002D3A0F">
      <w:pPr>
        <w:pStyle w:val="Heading1"/>
        <w:spacing w:line="243" w:lineRule="exact"/>
        <w:ind w:firstLine="0"/>
      </w:pPr>
      <w:r>
        <w:t>Терміни:</w:t>
      </w:r>
    </w:p>
    <w:p w:rsidR="002D3A0F" w:rsidRDefault="002D3A0F">
      <w:pPr>
        <w:pStyle w:val="BodyText"/>
        <w:ind w:right="117"/>
      </w:pPr>
      <w:r>
        <w:rPr>
          <w:b/>
          <w:bCs/>
        </w:rPr>
        <w:t xml:space="preserve">Публічна оферта </w:t>
      </w:r>
      <w:r>
        <w:t>– пропозиція Підприємства, адресована будь-якій фізичній особі у відповідності зі статтею 633 Цивільного кодексу України, укласти з ним договір про надання Послуг на умовах, що містяться в публічній оферті.</w:t>
      </w:r>
    </w:p>
    <w:p w:rsidR="002D3A0F" w:rsidRDefault="002D3A0F">
      <w:pPr>
        <w:pStyle w:val="BodyText"/>
        <w:ind w:right="126"/>
      </w:pPr>
      <w:r>
        <w:rPr>
          <w:b/>
          <w:bCs/>
        </w:rPr>
        <w:t xml:space="preserve">Договір </w:t>
      </w:r>
      <w:r>
        <w:t>– правочин в усній (публічний договір) або письмовій формі про надання та отримання телекомунікаційних послуг, укладений між Підприємством і Споживачем на умовах Публічної оферти в момент акцепту Споживачем її умов (далі по тексту – Договір).</w:t>
      </w:r>
    </w:p>
    <w:p w:rsidR="002D3A0F" w:rsidRDefault="002D3A0F">
      <w:pPr>
        <w:pStyle w:val="BodyText"/>
        <w:ind w:right="116"/>
      </w:pPr>
      <w:r>
        <w:rPr>
          <w:b/>
          <w:bCs/>
        </w:rPr>
        <w:t xml:space="preserve">Споживач (Абонент) </w:t>
      </w:r>
      <w:r>
        <w:t>- особа, що отримує телекомунікаційні послуги на умовах договору, яким передбачається підключення до телекомунікаційної мережі кінцевого обладнання, що перебуває в його власності або користуванні.</w:t>
      </w:r>
    </w:p>
    <w:p w:rsidR="002D3A0F" w:rsidRDefault="002D3A0F">
      <w:pPr>
        <w:pStyle w:val="BodyText"/>
        <w:ind w:right="130"/>
      </w:pPr>
      <w:r>
        <w:rPr>
          <w:b/>
          <w:bCs/>
        </w:rPr>
        <w:t xml:space="preserve">Абонентська плата </w:t>
      </w:r>
      <w:r>
        <w:t>- фіксований платіж, який може встановлювати Підприємство для Споживача за доступ на постійній основі до Послуг незалежно від факту їх</w:t>
      </w:r>
      <w:r>
        <w:rPr>
          <w:spacing w:val="-5"/>
        </w:rPr>
        <w:t xml:space="preserve"> </w:t>
      </w:r>
      <w:r>
        <w:t>отримання.</w:t>
      </w:r>
    </w:p>
    <w:p w:rsidR="002D3A0F" w:rsidRDefault="002D3A0F">
      <w:pPr>
        <w:pStyle w:val="BodyText"/>
        <w:ind w:right="180"/>
        <w:jc w:val="left"/>
      </w:pPr>
      <w:r>
        <w:rPr>
          <w:b/>
          <w:bCs/>
        </w:rPr>
        <w:t xml:space="preserve">Акцепт </w:t>
      </w:r>
      <w:r>
        <w:t xml:space="preserve">– повна й  безумовна  згода  Споживача на укладення Договору на умовах, визначених публічною офертою. </w:t>
      </w:r>
      <w:r>
        <w:rPr>
          <w:b/>
          <w:bCs/>
        </w:rPr>
        <w:t xml:space="preserve">Тарифний план </w:t>
      </w:r>
      <w:r>
        <w:t>- затверджені Підприємством тарифи у грошовому вираженні та правила їх застосування, згідно з якими визначається розмір плати за надання кожним окремим видом Послуг</w:t>
      </w:r>
      <w:r>
        <w:rPr>
          <w:spacing w:val="-1"/>
        </w:rPr>
        <w:t xml:space="preserve"> </w:t>
      </w:r>
      <w:r>
        <w:t>Підприємства.</w:t>
      </w:r>
    </w:p>
    <w:p w:rsidR="002D3A0F" w:rsidRDefault="002D3A0F">
      <w:pPr>
        <w:ind w:left="232" w:right="180"/>
        <w:rPr>
          <w:sz w:val="20"/>
          <w:szCs w:val="20"/>
        </w:rPr>
      </w:pPr>
      <w:r>
        <w:rPr>
          <w:b/>
          <w:bCs/>
          <w:sz w:val="20"/>
          <w:szCs w:val="20"/>
        </w:rPr>
        <w:t xml:space="preserve">Підключення (відключення) кінцевого обладнання </w:t>
      </w:r>
      <w:r>
        <w:rPr>
          <w:sz w:val="20"/>
          <w:szCs w:val="20"/>
        </w:rPr>
        <w:t>- з'єднання  (від'єднання) кінцевого обладнання або вводу Споживача  до (від) телекомунікаційної мережі.</w:t>
      </w:r>
    </w:p>
    <w:p w:rsidR="002D3A0F" w:rsidRDefault="002D3A0F">
      <w:pPr>
        <w:pStyle w:val="BodyText"/>
        <w:jc w:val="left"/>
      </w:pPr>
      <w:r>
        <w:rPr>
          <w:b/>
          <w:bCs/>
        </w:rPr>
        <w:t xml:space="preserve">Особовий рахунок Абонента </w:t>
      </w:r>
      <w:r>
        <w:t>– індивідуальний номер, зареєстрований за Абонентом в автоматизованій системі розрахунків Підприємства на підставі укладеного Договору, у якому відображається поточний стан платежів Споживача.</w:t>
      </w:r>
    </w:p>
    <w:p w:rsidR="002D3A0F" w:rsidRDefault="002D3A0F">
      <w:pPr>
        <w:ind w:left="232"/>
        <w:rPr>
          <w:sz w:val="20"/>
          <w:szCs w:val="20"/>
        </w:rPr>
      </w:pPr>
      <w:r>
        <w:rPr>
          <w:b/>
          <w:bCs/>
          <w:sz w:val="20"/>
          <w:szCs w:val="20"/>
        </w:rPr>
        <w:t xml:space="preserve">Телекомунікаційна послуга (Послуга) </w:t>
      </w:r>
      <w:r>
        <w:rPr>
          <w:sz w:val="20"/>
          <w:szCs w:val="20"/>
        </w:rPr>
        <w:t>- продукт діяльності Підприємства, спрямований на задоволення потреб споживачів у сфері телекомунікацій.</w:t>
      </w:r>
    </w:p>
    <w:p w:rsidR="002D3A0F" w:rsidRDefault="002D3A0F">
      <w:pPr>
        <w:pStyle w:val="BodyText"/>
        <w:ind w:right="114"/>
      </w:pPr>
      <w:r>
        <w:rPr>
          <w:b/>
          <w:bCs/>
        </w:rPr>
        <w:t xml:space="preserve">Припинення надання послуг </w:t>
      </w:r>
      <w:r>
        <w:t>- припинення надання телекомунікаційних  послуг до усунення  причин,  що  призвели  до  цього припинення, або у зв'язку з відключенням кінцевого обладнання, в тому числі у разі невиконання Споживачем своїх зобов'язань за</w:t>
      </w:r>
      <w:r>
        <w:rPr>
          <w:spacing w:val="-1"/>
        </w:rPr>
        <w:t xml:space="preserve"> </w:t>
      </w:r>
      <w:r>
        <w:t>Договором.</w:t>
      </w:r>
    </w:p>
    <w:p w:rsidR="002D3A0F" w:rsidRDefault="002D3A0F">
      <w:pPr>
        <w:pStyle w:val="Heading1"/>
        <w:numPr>
          <w:ilvl w:val="0"/>
          <w:numId w:val="27"/>
        </w:numPr>
        <w:tabs>
          <w:tab w:val="left" w:pos="3974"/>
        </w:tabs>
        <w:spacing w:line="241" w:lineRule="exact"/>
      </w:pPr>
      <w:r>
        <w:t>ПРЕДМЕТ І ЗАГАЛЬНІ УМОВИ</w:t>
      </w:r>
      <w:r>
        <w:rPr>
          <w:spacing w:val="-2"/>
        </w:rPr>
        <w:t xml:space="preserve"> </w:t>
      </w:r>
      <w:r>
        <w:t>ДОГОВОРУ</w:t>
      </w:r>
    </w:p>
    <w:p w:rsidR="002D3A0F" w:rsidRDefault="002D3A0F">
      <w:pPr>
        <w:pStyle w:val="ListParagraph"/>
        <w:numPr>
          <w:ilvl w:val="1"/>
          <w:numId w:val="26"/>
        </w:numPr>
        <w:tabs>
          <w:tab w:val="left" w:pos="600"/>
        </w:tabs>
        <w:ind w:right="118" w:firstLine="0"/>
        <w:rPr>
          <w:sz w:val="20"/>
          <w:szCs w:val="20"/>
        </w:rPr>
      </w:pPr>
      <w:r>
        <w:rPr>
          <w:sz w:val="20"/>
          <w:szCs w:val="20"/>
        </w:rPr>
        <w:t>Предметом публічної оферти є надання Підприємством Послуг Споживачеві та оплата цих послуг Споживачем в строки передбачені Договором. При виконанні умов цього Договору Сторони керуються чинним законодавством України, зокрема Законом України „Про телекомунікації” та Правилами надання та отримання телекомунікаційних</w:t>
      </w:r>
      <w:r>
        <w:rPr>
          <w:spacing w:val="-7"/>
          <w:sz w:val="20"/>
          <w:szCs w:val="20"/>
        </w:rPr>
        <w:t xml:space="preserve"> </w:t>
      </w:r>
      <w:r>
        <w:rPr>
          <w:sz w:val="20"/>
          <w:szCs w:val="20"/>
        </w:rPr>
        <w:t>послуг.</w:t>
      </w:r>
    </w:p>
    <w:p w:rsidR="002D3A0F" w:rsidRDefault="002D3A0F">
      <w:pPr>
        <w:pStyle w:val="ListParagraph"/>
        <w:numPr>
          <w:ilvl w:val="1"/>
          <w:numId w:val="26"/>
        </w:numPr>
        <w:tabs>
          <w:tab w:val="left" w:pos="618"/>
        </w:tabs>
        <w:ind w:right="122" w:firstLine="0"/>
        <w:rPr>
          <w:sz w:val="20"/>
          <w:szCs w:val="20"/>
        </w:rPr>
      </w:pPr>
      <w:r>
        <w:rPr>
          <w:sz w:val="20"/>
          <w:szCs w:val="20"/>
        </w:rPr>
        <w:t>Послуга надається Споживачеві на підставі Договору, який укладається між ним та Підприємством шляхом вчинення Сторонами дій, що свідчать про згоду дотримуватися оприлюднених положень публічної оферти. Згода з умовами публічної оферти підтверджується в такий спосіб: договір про надання послуг укладається шляхом акцепту Споживачем дійсної публічної оферти, що містить всі істотні умови договору, без підписання Сторонами і без вказівки</w:t>
      </w:r>
      <w:r>
        <w:rPr>
          <w:spacing w:val="-17"/>
          <w:sz w:val="20"/>
          <w:szCs w:val="20"/>
        </w:rPr>
        <w:t xml:space="preserve"> </w:t>
      </w:r>
      <w:r>
        <w:rPr>
          <w:sz w:val="20"/>
          <w:szCs w:val="20"/>
        </w:rPr>
        <w:t>Споживача.</w:t>
      </w:r>
    </w:p>
    <w:p w:rsidR="002D3A0F" w:rsidRDefault="002D3A0F">
      <w:pPr>
        <w:pStyle w:val="ListParagraph"/>
        <w:numPr>
          <w:ilvl w:val="2"/>
          <w:numId w:val="26"/>
        </w:numPr>
        <w:tabs>
          <w:tab w:val="left" w:pos="744"/>
        </w:tabs>
        <w:ind w:right="116" w:firstLine="0"/>
        <w:rPr>
          <w:sz w:val="20"/>
          <w:szCs w:val="20"/>
        </w:rPr>
      </w:pPr>
      <w:r>
        <w:rPr>
          <w:sz w:val="20"/>
          <w:szCs w:val="20"/>
        </w:rPr>
        <w:t>Повним і беззастережним акцептом дійсної публічної оферти у відповідності до статті 642 Цивільного кодексу України є момент підписання реєстраційної форми «Заявка на підключення» (додаток №1 до договору) або оплата послуг Підприємства.</w:t>
      </w:r>
    </w:p>
    <w:p w:rsidR="002D3A0F" w:rsidRDefault="002D3A0F">
      <w:pPr>
        <w:pStyle w:val="ListParagraph"/>
        <w:numPr>
          <w:ilvl w:val="2"/>
          <w:numId w:val="26"/>
        </w:numPr>
        <w:tabs>
          <w:tab w:val="left" w:pos="770"/>
        </w:tabs>
        <w:ind w:right="119" w:firstLine="0"/>
        <w:rPr>
          <w:sz w:val="20"/>
          <w:szCs w:val="20"/>
        </w:rPr>
      </w:pPr>
      <w:r>
        <w:rPr>
          <w:sz w:val="20"/>
          <w:szCs w:val="20"/>
        </w:rPr>
        <w:t>Споживач, який здійснив акцепт цього договору вважається ознайомленим та таким, що погоджується з усіма його умовами, Правилами надання програмної послуги, тарифами Підприємства і характеристиками</w:t>
      </w:r>
      <w:r>
        <w:rPr>
          <w:spacing w:val="-12"/>
          <w:sz w:val="20"/>
          <w:szCs w:val="20"/>
        </w:rPr>
        <w:t xml:space="preserve"> </w:t>
      </w:r>
      <w:r>
        <w:rPr>
          <w:sz w:val="20"/>
          <w:szCs w:val="20"/>
        </w:rPr>
        <w:t>Послуги.</w:t>
      </w:r>
    </w:p>
    <w:p w:rsidR="002D3A0F" w:rsidRDefault="002D3A0F">
      <w:pPr>
        <w:pStyle w:val="ListParagraph"/>
        <w:numPr>
          <w:ilvl w:val="1"/>
          <w:numId w:val="26"/>
        </w:numPr>
        <w:tabs>
          <w:tab w:val="left" w:pos="590"/>
        </w:tabs>
        <w:ind w:right="121" w:firstLine="0"/>
        <w:rPr>
          <w:sz w:val="20"/>
          <w:szCs w:val="20"/>
        </w:rPr>
      </w:pPr>
      <w:r>
        <w:rPr>
          <w:sz w:val="20"/>
          <w:szCs w:val="20"/>
        </w:rPr>
        <w:t>Для Споживачів, які до моменту публікації даного Договору користувалися Послугами Підприємства, свідоцтвом повного й беззастережного акцепту  (прийняття)  умов  даного  Договору  є  подальше використання  й  оплата  Послуг Підприємства. З моменту оплати Послуг Підприємству, Споживач автоматично приймає умови цього Договору, і даний Договір вважається укладеним без його підписання в кожному окремому випадку. Датою укладання даного Договору в цьому випадку є дата першої оплати послуг, що була зроблена після публікації цього Договору або внесення змін до його</w:t>
      </w:r>
      <w:r>
        <w:rPr>
          <w:spacing w:val="-20"/>
          <w:sz w:val="20"/>
          <w:szCs w:val="20"/>
        </w:rPr>
        <w:t xml:space="preserve"> </w:t>
      </w:r>
      <w:r>
        <w:rPr>
          <w:sz w:val="20"/>
          <w:szCs w:val="20"/>
        </w:rPr>
        <w:t>умов.</w:t>
      </w:r>
    </w:p>
    <w:p w:rsidR="002D3A0F" w:rsidRDefault="002D3A0F">
      <w:pPr>
        <w:pStyle w:val="ListParagraph"/>
        <w:numPr>
          <w:ilvl w:val="2"/>
          <w:numId w:val="26"/>
        </w:numPr>
        <w:tabs>
          <w:tab w:val="left" w:pos="786"/>
        </w:tabs>
        <w:spacing w:line="243" w:lineRule="exact"/>
        <w:ind w:left="786" w:hanging="554"/>
        <w:rPr>
          <w:sz w:val="20"/>
          <w:szCs w:val="20"/>
        </w:rPr>
      </w:pPr>
      <w:r>
        <w:rPr>
          <w:sz w:val="20"/>
          <w:szCs w:val="20"/>
        </w:rPr>
        <w:t>Підприємство на письмову вимогу Споживача надає йому завірену печаткою письмову форму</w:t>
      </w:r>
      <w:r>
        <w:rPr>
          <w:spacing w:val="-27"/>
          <w:sz w:val="20"/>
          <w:szCs w:val="20"/>
        </w:rPr>
        <w:t xml:space="preserve"> </w:t>
      </w:r>
      <w:r>
        <w:rPr>
          <w:sz w:val="20"/>
          <w:szCs w:val="20"/>
        </w:rPr>
        <w:t>Договору.</w:t>
      </w:r>
    </w:p>
    <w:p w:rsidR="002D3A0F" w:rsidRDefault="002D3A0F">
      <w:pPr>
        <w:pStyle w:val="ListParagraph"/>
        <w:numPr>
          <w:ilvl w:val="2"/>
          <w:numId w:val="26"/>
        </w:numPr>
        <w:tabs>
          <w:tab w:val="left" w:pos="742"/>
        </w:tabs>
        <w:ind w:left="741" w:hanging="510"/>
        <w:rPr>
          <w:sz w:val="20"/>
          <w:szCs w:val="20"/>
        </w:rPr>
      </w:pPr>
      <w:r>
        <w:rPr>
          <w:sz w:val="20"/>
          <w:szCs w:val="20"/>
        </w:rPr>
        <w:t>Телекомунікаційна послуга надається за дотримання таких</w:t>
      </w:r>
      <w:r>
        <w:rPr>
          <w:spacing w:val="-1"/>
          <w:sz w:val="20"/>
          <w:szCs w:val="20"/>
        </w:rPr>
        <w:t xml:space="preserve"> </w:t>
      </w:r>
      <w:r>
        <w:rPr>
          <w:sz w:val="20"/>
          <w:szCs w:val="20"/>
        </w:rPr>
        <w:t>умов:</w:t>
      </w:r>
    </w:p>
    <w:p w:rsidR="002D3A0F" w:rsidRDefault="002D3A0F">
      <w:pPr>
        <w:pStyle w:val="ListParagraph"/>
        <w:numPr>
          <w:ilvl w:val="0"/>
          <w:numId w:val="25"/>
        </w:numPr>
        <w:tabs>
          <w:tab w:val="left" w:pos="338"/>
        </w:tabs>
        <w:ind w:left="337"/>
        <w:jc w:val="left"/>
        <w:rPr>
          <w:sz w:val="20"/>
          <w:szCs w:val="20"/>
        </w:rPr>
      </w:pPr>
      <w:r>
        <w:rPr>
          <w:sz w:val="20"/>
          <w:szCs w:val="20"/>
        </w:rPr>
        <w:t>наявність у Підприємства технічної можливості для надання Споживачу замовленої</w:t>
      </w:r>
      <w:r>
        <w:rPr>
          <w:spacing w:val="-12"/>
          <w:sz w:val="20"/>
          <w:szCs w:val="20"/>
        </w:rPr>
        <w:t xml:space="preserve"> </w:t>
      </w:r>
      <w:r>
        <w:rPr>
          <w:sz w:val="20"/>
          <w:szCs w:val="20"/>
        </w:rPr>
        <w:t>послуги;</w:t>
      </w:r>
    </w:p>
    <w:p w:rsidR="002D3A0F" w:rsidRDefault="002D3A0F">
      <w:pPr>
        <w:pStyle w:val="ListParagraph"/>
        <w:numPr>
          <w:ilvl w:val="0"/>
          <w:numId w:val="25"/>
        </w:numPr>
        <w:tabs>
          <w:tab w:val="left" w:pos="338"/>
        </w:tabs>
        <w:ind w:left="337"/>
        <w:jc w:val="left"/>
        <w:rPr>
          <w:sz w:val="20"/>
          <w:szCs w:val="20"/>
        </w:rPr>
      </w:pPr>
      <w:r>
        <w:rPr>
          <w:sz w:val="20"/>
          <w:szCs w:val="20"/>
        </w:rPr>
        <w:t>ознайомлення Споживача з умовами цього Договору;</w:t>
      </w:r>
    </w:p>
    <w:p w:rsidR="002D3A0F" w:rsidRDefault="002D3A0F">
      <w:pPr>
        <w:pStyle w:val="ListParagraph"/>
        <w:numPr>
          <w:ilvl w:val="0"/>
          <w:numId w:val="25"/>
        </w:numPr>
        <w:tabs>
          <w:tab w:val="left" w:pos="384"/>
        </w:tabs>
        <w:ind w:left="383" w:hanging="152"/>
        <w:jc w:val="left"/>
        <w:rPr>
          <w:sz w:val="20"/>
          <w:szCs w:val="20"/>
        </w:rPr>
      </w:pPr>
      <w:r>
        <w:rPr>
          <w:sz w:val="20"/>
          <w:szCs w:val="20"/>
        </w:rPr>
        <w:t>внесення Споживачем платежів, що передбачені тарифами</w:t>
      </w:r>
      <w:r>
        <w:rPr>
          <w:spacing w:val="-4"/>
          <w:sz w:val="20"/>
          <w:szCs w:val="20"/>
        </w:rPr>
        <w:t xml:space="preserve"> </w:t>
      </w:r>
      <w:r>
        <w:rPr>
          <w:sz w:val="20"/>
          <w:szCs w:val="20"/>
        </w:rPr>
        <w:t>Підприємства.</w:t>
      </w:r>
    </w:p>
    <w:p w:rsidR="002D3A0F" w:rsidRDefault="002D3A0F" w:rsidP="00FD65F5">
      <w:pPr>
        <w:pStyle w:val="ListParagraph"/>
        <w:numPr>
          <w:ilvl w:val="0"/>
          <w:numId w:val="25"/>
        </w:numPr>
        <w:tabs>
          <w:tab w:val="left" w:pos="386"/>
        </w:tabs>
        <w:ind w:right="124" w:firstLine="0"/>
        <w:rPr>
          <w:sz w:val="20"/>
          <w:szCs w:val="20"/>
        </w:rPr>
      </w:pPr>
      <w:r>
        <w:rPr>
          <w:sz w:val="20"/>
          <w:szCs w:val="20"/>
        </w:rPr>
        <w:t>вибору тарифного плану шляхом підписання додатку № 1 до цього Договору (для Споживачів, які не користувалися Послугами Підприємства) або подання заявки про зміну пакету (для Споживачів які змінюють тарифний</w:t>
      </w:r>
      <w:r>
        <w:rPr>
          <w:spacing w:val="-17"/>
          <w:sz w:val="20"/>
          <w:szCs w:val="20"/>
        </w:rPr>
        <w:t xml:space="preserve"> </w:t>
      </w:r>
      <w:r>
        <w:rPr>
          <w:sz w:val="20"/>
          <w:szCs w:val="20"/>
        </w:rPr>
        <w:t>план);</w:t>
      </w:r>
    </w:p>
    <w:p w:rsidR="002D3A0F" w:rsidRPr="00FD65F5" w:rsidRDefault="002D3A0F">
      <w:pPr>
        <w:pStyle w:val="Heading1"/>
        <w:spacing w:line="244" w:lineRule="exact"/>
        <w:ind w:firstLine="0"/>
        <w:rPr>
          <w:b w:val="0"/>
          <w:bCs w:val="0"/>
        </w:rPr>
      </w:pPr>
      <w:r w:rsidRPr="00FD65F5">
        <w:rPr>
          <w:b w:val="0"/>
          <w:bCs w:val="0"/>
        </w:rPr>
        <w:t>- наявності позитивного балансу на особовому рахунку Абонента.</w:t>
      </w:r>
    </w:p>
    <w:p w:rsidR="002D3A0F" w:rsidRDefault="002D3A0F">
      <w:pPr>
        <w:ind w:left="232" w:right="114"/>
        <w:jc w:val="both"/>
        <w:rPr>
          <w:b/>
          <w:bCs/>
          <w:sz w:val="20"/>
          <w:szCs w:val="20"/>
        </w:rPr>
      </w:pPr>
      <w:r>
        <w:rPr>
          <w:b/>
          <w:bCs/>
          <w:sz w:val="20"/>
          <w:szCs w:val="20"/>
        </w:rPr>
        <w:t>Всі телекомунікаційні (кабельні, оптоволоконні, інші) лінії, обладнання зв’язку та передачі даних є частиною мереж Підприємства на належать Підприємству на підставах зазначених відповідними угодами та законодавством України, в тому числі ті, які розміщуються на території Споживача.</w:t>
      </w:r>
    </w:p>
    <w:p w:rsidR="002D3A0F" w:rsidRDefault="002D3A0F">
      <w:pPr>
        <w:pStyle w:val="ListParagraph"/>
        <w:numPr>
          <w:ilvl w:val="2"/>
          <w:numId w:val="26"/>
        </w:numPr>
        <w:tabs>
          <w:tab w:val="left" w:pos="742"/>
        </w:tabs>
        <w:spacing w:line="244" w:lineRule="exact"/>
        <w:ind w:left="742" w:hanging="510"/>
        <w:rPr>
          <w:sz w:val="20"/>
          <w:szCs w:val="20"/>
        </w:rPr>
      </w:pPr>
      <w:r>
        <w:rPr>
          <w:sz w:val="20"/>
          <w:szCs w:val="20"/>
        </w:rPr>
        <w:t>Підприємство після виконання Споживачем вимог п.п. 1.3.2. організовує надання</w:t>
      </w:r>
      <w:r>
        <w:rPr>
          <w:spacing w:val="-3"/>
          <w:sz w:val="20"/>
          <w:szCs w:val="20"/>
        </w:rPr>
        <w:t xml:space="preserve"> </w:t>
      </w:r>
      <w:r>
        <w:rPr>
          <w:sz w:val="20"/>
          <w:szCs w:val="20"/>
        </w:rPr>
        <w:t>Послуги.</w:t>
      </w:r>
    </w:p>
    <w:p w:rsidR="002D3A0F" w:rsidRDefault="002D3A0F">
      <w:pPr>
        <w:pStyle w:val="ListParagraph"/>
        <w:numPr>
          <w:ilvl w:val="2"/>
          <w:numId w:val="26"/>
        </w:numPr>
        <w:tabs>
          <w:tab w:val="left" w:pos="742"/>
        </w:tabs>
        <w:ind w:left="741" w:hanging="510"/>
        <w:rPr>
          <w:sz w:val="20"/>
          <w:szCs w:val="20"/>
        </w:rPr>
      </w:pPr>
      <w:r>
        <w:rPr>
          <w:sz w:val="20"/>
          <w:szCs w:val="20"/>
        </w:rPr>
        <w:t>Підприємство виконує наступні роботи щодо організації</w:t>
      </w:r>
      <w:r>
        <w:rPr>
          <w:spacing w:val="-1"/>
          <w:sz w:val="20"/>
          <w:szCs w:val="20"/>
        </w:rPr>
        <w:t xml:space="preserve"> </w:t>
      </w:r>
      <w:r>
        <w:rPr>
          <w:sz w:val="20"/>
          <w:szCs w:val="20"/>
        </w:rPr>
        <w:t>Послуги:</w:t>
      </w:r>
    </w:p>
    <w:p w:rsidR="002D3A0F" w:rsidRDefault="002D3A0F">
      <w:pPr>
        <w:pStyle w:val="ListParagraph"/>
        <w:numPr>
          <w:ilvl w:val="0"/>
          <w:numId w:val="24"/>
        </w:numPr>
        <w:tabs>
          <w:tab w:val="left" w:pos="338"/>
        </w:tabs>
        <w:ind w:left="337"/>
        <w:rPr>
          <w:sz w:val="20"/>
          <w:szCs w:val="20"/>
        </w:rPr>
      </w:pPr>
      <w:r>
        <w:rPr>
          <w:sz w:val="20"/>
          <w:szCs w:val="20"/>
        </w:rPr>
        <w:t>проведення монтажно-кабельних</w:t>
      </w:r>
      <w:r>
        <w:rPr>
          <w:spacing w:val="1"/>
          <w:sz w:val="20"/>
          <w:szCs w:val="20"/>
        </w:rPr>
        <w:t xml:space="preserve"> </w:t>
      </w:r>
      <w:r>
        <w:rPr>
          <w:sz w:val="20"/>
          <w:szCs w:val="20"/>
        </w:rPr>
        <w:t>робіт;</w:t>
      </w:r>
    </w:p>
    <w:p w:rsidR="002D3A0F" w:rsidRDefault="002D3A0F">
      <w:pPr>
        <w:jc w:val="both"/>
        <w:rPr>
          <w:sz w:val="20"/>
          <w:szCs w:val="20"/>
        </w:rPr>
        <w:sectPr w:rsidR="002D3A0F">
          <w:type w:val="continuous"/>
          <w:pgSz w:w="11910" w:h="16840"/>
          <w:pgMar w:top="320" w:right="280" w:bottom="280" w:left="480" w:header="708" w:footer="708" w:gutter="0"/>
          <w:cols w:space="720"/>
        </w:sectPr>
      </w:pPr>
    </w:p>
    <w:p w:rsidR="002D3A0F" w:rsidRDefault="002D3A0F">
      <w:pPr>
        <w:pStyle w:val="ListParagraph"/>
        <w:numPr>
          <w:ilvl w:val="0"/>
          <w:numId w:val="24"/>
        </w:numPr>
        <w:tabs>
          <w:tab w:val="left" w:pos="338"/>
        </w:tabs>
        <w:spacing w:before="47"/>
        <w:ind w:left="337"/>
        <w:rPr>
          <w:sz w:val="20"/>
          <w:szCs w:val="20"/>
        </w:rPr>
      </w:pPr>
      <w:r>
        <w:rPr>
          <w:sz w:val="20"/>
          <w:szCs w:val="20"/>
        </w:rPr>
        <w:t>підключення кінцевого обладнання до мережі</w:t>
      </w:r>
      <w:r>
        <w:rPr>
          <w:spacing w:val="1"/>
          <w:sz w:val="20"/>
          <w:szCs w:val="20"/>
        </w:rPr>
        <w:t xml:space="preserve"> </w:t>
      </w:r>
      <w:r>
        <w:rPr>
          <w:sz w:val="20"/>
          <w:szCs w:val="20"/>
        </w:rPr>
        <w:t>Підприємства;</w:t>
      </w:r>
    </w:p>
    <w:p w:rsidR="002D3A0F" w:rsidRDefault="002D3A0F">
      <w:pPr>
        <w:pStyle w:val="ListParagraph"/>
        <w:numPr>
          <w:ilvl w:val="2"/>
          <w:numId w:val="26"/>
        </w:numPr>
        <w:tabs>
          <w:tab w:val="left" w:pos="742"/>
        </w:tabs>
        <w:ind w:left="741" w:hanging="510"/>
        <w:rPr>
          <w:sz w:val="20"/>
          <w:szCs w:val="20"/>
        </w:rPr>
      </w:pPr>
      <w:r>
        <w:rPr>
          <w:sz w:val="20"/>
          <w:szCs w:val="20"/>
        </w:rPr>
        <w:t>Нарахування щомісячних платежів здійснюється з дня підключення Послуги.</w:t>
      </w:r>
    </w:p>
    <w:p w:rsidR="002D3A0F" w:rsidRDefault="002D3A0F">
      <w:pPr>
        <w:pStyle w:val="ListParagraph"/>
        <w:numPr>
          <w:ilvl w:val="2"/>
          <w:numId w:val="26"/>
        </w:numPr>
        <w:tabs>
          <w:tab w:val="left" w:pos="808"/>
        </w:tabs>
        <w:ind w:right="113" w:firstLine="0"/>
        <w:rPr>
          <w:sz w:val="20"/>
          <w:szCs w:val="20"/>
        </w:rPr>
      </w:pPr>
      <w:r>
        <w:rPr>
          <w:sz w:val="20"/>
          <w:szCs w:val="20"/>
        </w:rPr>
        <w:t>Порядок замовлення, надання та припинення телекомунікаційних послуг визначається Правилами надання та отримання програмної послуги, які затверджуються наказом Підприємства та розміщуються (оприлюднюються) на сайті Підприємства та у пунктах продажу послуг не менше ніж за 7 днів до введення їх в</w:t>
      </w:r>
      <w:r>
        <w:rPr>
          <w:spacing w:val="-10"/>
          <w:sz w:val="20"/>
          <w:szCs w:val="20"/>
        </w:rPr>
        <w:t xml:space="preserve"> </w:t>
      </w:r>
      <w:r>
        <w:rPr>
          <w:sz w:val="20"/>
          <w:szCs w:val="20"/>
        </w:rPr>
        <w:t>дію.</w:t>
      </w:r>
    </w:p>
    <w:p w:rsidR="002D3A0F" w:rsidRDefault="002D3A0F">
      <w:pPr>
        <w:pStyle w:val="Heading1"/>
        <w:numPr>
          <w:ilvl w:val="0"/>
          <w:numId w:val="27"/>
        </w:numPr>
        <w:tabs>
          <w:tab w:val="left" w:pos="3412"/>
        </w:tabs>
        <w:spacing w:line="244" w:lineRule="exact"/>
        <w:ind w:left="3411"/>
      </w:pPr>
      <w:r>
        <w:t>ПРАВА ТА ОБОВ'ЯЗКИ</w:t>
      </w:r>
      <w:r>
        <w:rPr>
          <w:spacing w:val="-1"/>
        </w:rPr>
        <w:t xml:space="preserve"> </w:t>
      </w:r>
      <w:r>
        <w:t>ПІДПРИЄМСТВА</w:t>
      </w:r>
    </w:p>
    <w:p w:rsidR="002D3A0F" w:rsidRDefault="002D3A0F">
      <w:pPr>
        <w:pStyle w:val="ListParagraph"/>
        <w:numPr>
          <w:ilvl w:val="1"/>
          <w:numId w:val="23"/>
        </w:numPr>
        <w:tabs>
          <w:tab w:val="left" w:pos="586"/>
        </w:tabs>
        <w:rPr>
          <w:sz w:val="20"/>
          <w:szCs w:val="20"/>
        </w:rPr>
      </w:pPr>
      <w:r>
        <w:rPr>
          <w:b/>
          <w:bCs/>
          <w:sz w:val="20"/>
          <w:szCs w:val="20"/>
        </w:rPr>
        <w:t>Підприємство зобов'язане</w:t>
      </w:r>
      <w:r>
        <w:rPr>
          <w:sz w:val="20"/>
          <w:szCs w:val="20"/>
        </w:rPr>
        <w:t>:</w:t>
      </w:r>
    </w:p>
    <w:p w:rsidR="002D3A0F" w:rsidRDefault="002D3A0F">
      <w:pPr>
        <w:pStyle w:val="ListParagraph"/>
        <w:numPr>
          <w:ilvl w:val="2"/>
          <w:numId w:val="23"/>
        </w:numPr>
        <w:tabs>
          <w:tab w:val="left" w:pos="738"/>
        </w:tabs>
        <w:rPr>
          <w:sz w:val="20"/>
          <w:szCs w:val="20"/>
        </w:rPr>
      </w:pPr>
      <w:r>
        <w:rPr>
          <w:sz w:val="20"/>
          <w:szCs w:val="20"/>
        </w:rPr>
        <w:t>Забезпечувати безперебійне і якісне надання послуг, які замовлені Споживачем.</w:t>
      </w:r>
    </w:p>
    <w:p w:rsidR="002D3A0F" w:rsidRDefault="002D3A0F">
      <w:pPr>
        <w:pStyle w:val="ListParagraph"/>
        <w:numPr>
          <w:ilvl w:val="2"/>
          <w:numId w:val="23"/>
        </w:numPr>
        <w:tabs>
          <w:tab w:val="left" w:pos="746"/>
        </w:tabs>
        <w:ind w:left="232" w:right="115" w:firstLine="0"/>
        <w:rPr>
          <w:sz w:val="20"/>
          <w:szCs w:val="20"/>
        </w:rPr>
      </w:pPr>
      <w:r>
        <w:rPr>
          <w:sz w:val="20"/>
          <w:szCs w:val="20"/>
        </w:rPr>
        <w:t>Проводити перерахунок оплати за заявою Споживача, якщо відсутність надання послуг не з вини Споживача не усунуто протягом</w:t>
      </w:r>
      <w:r>
        <w:rPr>
          <w:spacing w:val="-3"/>
          <w:sz w:val="20"/>
          <w:szCs w:val="20"/>
        </w:rPr>
        <w:t xml:space="preserve"> </w:t>
      </w:r>
      <w:r>
        <w:rPr>
          <w:sz w:val="20"/>
          <w:szCs w:val="20"/>
        </w:rPr>
        <w:t>контрольного</w:t>
      </w:r>
      <w:r>
        <w:rPr>
          <w:spacing w:val="-3"/>
          <w:sz w:val="20"/>
          <w:szCs w:val="20"/>
        </w:rPr>
        <w:t xml:space="preserve"> </w:t>
      </w:r>
      <w:r>
        <w:rPr>
          <w:sz w:val="20"/>
          <w:szCs w:val="20"/>
        </w:rPr>
        <w:t>терміну</w:t>
      </w:r>
      <w:r>
        <w:rPr>
          <w:spacing w:val="-2"/>
          <w:sz w:val="20"/>
          <w:szCs w:val="20"/>
        </w:rPr>
        <w:t xml:space="preserve"> </w:t>
      </w:r>
      <w:r>
        <w:rPr>
          <w:sz w:val="20"/>
          <w:szCs w:val="20"/>
        </w:rPr>
        <w:t>–</w:t>
      </w:r>
      <w:r>
        <w:rPr>
          <w:spacing w:val="-5"/>
          <w:sz w:val="20"/>
          <w:szCs w:val="20"/>
        </w:rPr>
        <w:t xml:space="preserve"> </w:t>
      </w:r>
      <w:r>
        <w:rPr>
          <w:sz w:val="20"/>
          <w:szCs w:val="20"/>
        </w:rPr>
        <w:t>1</w:t>
      </w:r>
      <w:r>
        <w:rPr>
          <w:spacing w:val="-4"/>
          <w:sz w:val="20"/>
          <w:szCs w:val="20"/>
        </w:rPr>
        <w:t xml:space="preserve"> </w:t>
      </w:r>
      <w:r>
        <w:rPr>
          <w:sz w:val="20"/>
          <w:szCs w:val="20"/>
        </w:rPr>
        <w:t>(одного)</w:t>
      </w:r>
      <w:r>
        <w:rPr>
          <w:spacing w:val="-4"/>
          <w:sz w:val="20"/>
          <w:szCs w:val="20"/>
        </w:rPr>
        <w:t xml:space="preserve"> </w:t>
      </w:r>
      <w:r>
        <w:rPr>
          <w:sz w:val="20"/>
          <w:szCs w:val="20"/>
        </w:rPr>
        <w:t>робочого</w:t>
      </w:r>
      <w:r>
        <w:rPr>
          <w:spacing w:val="-3"/>
          <w:sz w:val="20"/>
          <w:szCs w:val="20"/>
        </w:rPr>
        <w:t xml:space="preserve"> </w:t>
      </w:r>
      <w:r>
        <w:rPr>
          <w:sz w:val="20"/>
          <w:szCs w:val="20"/>
        </w:rPr>
        <w:t>дня</w:t>
      </w:r>
      <w:r>
        <w:rPr>
          <w:spacing w:val="-4"/>
          <w:sz w:val="20"/>
          <w:szCs w:val="20"/>
        </w:rPr>
        <w:t xml:space="preserve"> </w:t>
      </w:r>
      <w:r>
        <w:rPr>
          <w:sz w:val="20"/>
          <w:szCs w:val="20"/>
        </w:rPr>
        <w:t>з</w:t>
      </w:r>
      <w:r>
        <w:rPr>
          <w:spacing w:val="-3"/>
          <w:sz w:val="20"/>
          <w:szCs w:val="20"/>
        </w:rPr>
        <w:t xml:space="preserve"> </w:t>
      </w:r>
      <w:r>
        <w:rPr>
          <w:sz w:val="20"/>
          <w:szCs w:val="20"/>
        </w:rPr>
        <w:t>дня</w:t>
      </w:r>
      <w:r>
        <w:rPr>
          <w:spacing w:val="-4"/>
          <w:sz w:val="20"/>
          <w:szCs w:val="20"/>
        </w:rPr>
        <w:t xml:space="preserve"> </w:t>
      </w:r>
      <w:r>
        <w:rPr>
          <w:sz w:val="20"/>
          <w:szCs w:val="20"/>
        </w:rPr>
        <w:t>подання</w:t>
      </w:r>
      <w:r>
        <w:rPr>
          <w:spacing w:val="-2"/>
          <w:sz w:val="20"/>
          <w:szCs w:val="20"/>
        </w:rPr>
        <w:t xml:space="preserve"> </w:t>
      </w:r>
      <w:r>
        <w:rPr>
          <w:sz w:val="20"/>
          <w:szCs w:val="20"/>
        </w:rPr>
        <w:t>письмової</w:t>
      </w:r>
      <w:r>
        <w:rPr>
          <w:spacing w:val="-3"/>
          <w:sz w:val="20"/>
          <w:szCs w:val="20"/>
        </w:rPr>
        <w:t xml:space="preserve"> </w:t>
      </w:r>
      <w:r>
        <w:rPr>
          <w:sz w:val="20"/>
          <w:szCs w:val="20"/>
        </w:rPr>
        <w:t>заяви</w:t>
      </w:r>
      <w:r>
        <w:rPr>
          <w:spacing w:val="-3"/>
          <w:sz w:val="20"/>
          <w:szCs w:val="20"/>
        </w:rPr>
        <w:t xml:space="preserve"> </w:t>
      </w:r>
      <w:r>
        <w:rPr>
          <w:sz w:val="20"/>
          <w:szCs w:val="20"/>
        </w:rPr>
        <w:t>та</w:t>
      </w:r>
      <w:r>
        <w:rPr>
          <w:spacing w:val="-3"/>
          <w:sz w:val="20"/>
          <w:szCs w:val="20"/>
        </w:rPr>
        <w:t xml:space="preserve"> </w:t>
      </w:r>
      <w:r>
        <w:rPr>
          <w:sz w:val="20"/>
          <w:szCs w:val="20"/>
        </w:rPr>
        <w:t>копії</w:t>
      </w:r>
      <w:r>
        <w:rPr>
          <w:spacing w:val="-3"/>
          <w:sz w:val="20"/>
          <w:szCs w:val="20"/>
        </w:rPr>
        <w:t xml:space="preserve"> </w:t>
      </w:r>
      <w:r>
        <w:rPr>
          <w:sz w:val="20"/>
          <w:szCs w:val="20"/>
        </w:rPr>
        <w:t>квитанції</w:t>
      </w:r>
      <w:r>
        <w:rPr>
          <w:spacing w:val="-3"/>
          <w:sz w:val="20"/>
          <w:szCs w:val="20"/>
        </w:rPr>
        <w:t xml:space="preserve"> </w:t>
      </w:r>
      <w:r>
        <w:rPr>
          <w:sz w:val="20"/>
          <w:szCs w:val="20"/>
        </w:rPr>
        <w:t>про</w:t>
      </w:r>
      <w:r>
        <w:rPr>
          <w:spacing w:val="-3"/>
          <w:sz w:val="20"/>
          <w:szCs w:val="20"/>
        </w:rPr>
        <w:t xml:space="preserve"> </w:t>
      </w:r>
      <w:r>
        <w:rPr>
          <w:sz w:val="20"/>
          <w:szCs w:val="20"/>
        </w:rPr>
        <w:t>оплату</w:t>
      </w:r>
      <w:r>
        <w:rPr>
          <w:spacing w:val="-3"/>
          <w:sz w:val="20"/>
          <w:szCs w:val="20"/>
        </w:rPr>
        <w:t xml:space="preserve"> </w:t>
      </w:r>
      <w:r>
        <w:rPr>
          <w:sz w:val="20"/>
          <w:szCs w:val="20"/>
        </w:rPr>
        <w:t>послуг, не враховуючи дня повідомлення, окрім випадків передбачених цим</w:t>
      </w:r>
      <w:r>
        <w:rPr>
          <w:spacing w:val="-3"/>
          <w:sz w:val="20"/>
          <w:szCs w:val="20"/>
        </w:rPr>
        <w:t xml:space="preserve"> </w:t>
      </w:r>
      <w:r>
        <w:rPr>
          <w:sz w:val="20"/>
          <w:szCs w:val="20"/>
        </w:rPr>
        <w:t>Договором.</w:t>
      </w:r>
    </w:p>
    <w:p w:rsidR="002D3A0F" w:rsidRDefault="002D3A0F">
      <w:pPr>
        <w:pStyle w:val="ListParagraph"/>
        <w:numPr>
          <w:ilvl w:val="2"/>
          <w:numId w:val="23"/>
        </w:numPr>
        <w:tabs>
          <w:tab w:val="left" w:pos="824"/>
        </w:tabs>
        <w:ind w:left="232" w:right="114" w:firstLine="0"/>
        <w:rPr>
          <w:sz w:val="20"/>
          <w:szCs w:val="20"/>
        </w:rPr>
      </w:pPr>
      <w:r>
        <w:rPr>
          <w:sz w:val="20"/>
          <w:szCs w:val="20"/>
        </w:rPr>
        <w:t>Інформувати Споживача про перерву в наданні Послуг на час капітального ремонту чи реконструкцій ліній телекомунікаційних мереж, зміни якісних та кількісних характеристик складу обраного Споживачем пакету Послуг, зміни розміру абонентської плати - шляхом розміщення відповідного повідомлення в пунктах продажу послуг та на сайті підприємства, чи іншим шляхом не пізніше ніж за 7 (сім) днів до набуття чинності таких</w:t>
      </w:r>
      <w:r>
        <w:rPr>
          <w:spacing w:val="-15"/>
          <w:sz w:val="20"/>
          <w:szCs w:val="20"/>
        </w:rPr>
        <w:t xml:space="preserve"> </w:t>
      </w:r>
      <w:r>
        <w:rPr>
          <w:sz w:val="20"/>
          <w:szCs w:val="20"/>
        </w:rPr>
        <w:t>змін.</w:t>
      </w:r>
    </w:p>
    <w:p w:rsidR="002D3A0F" w:rsidRDefault="002D3A0F">
      <w:pPr>
        <w:pStyle w:val="ListParagraph"/>
        <w:numPr>
          <w:ilvl w:val="2"/>
          <w:numId w:val="23"/>
        </w:numPr>
        <w:tabs>
          <w:tab w:val="left" w:pos="784"/>
        </w:tabs>
        <w:ind w:left="232" w:right="122" w:firstLine="0"/>
        <w:rPr>
          <w:sz w:val="20"/>
          <w:szCs w:val="20"/>
        </w:rPr>
      </w:pPr>
      <w:r>
        <w:rPr>
          <w:sz w:val="20"/>
          <w:szCs w:val="20"/>
        </w:rPr>
        <w:t>Мати книгу скарг та пропозицій і видавати її на першу вимогу. Розглядати скарги та заяви Споживача у терміни, передбачені законодавством, та інформувати його про результати</w:t>
      </w:r>
      <w:r>
        <w:rPr>
          <w:spacing w:val="-3"/>
          <w:sz w:val="20"/>
          <w:szCs w:val="20"/>
        </w:rPr>
        <w:t xml:space="preserve"> </w:t>
      </w:r>
      <w:r>
        <w:rPr>
          <w:sz w:val="20"/>
          <w:szCs w:val="20"/>
        </w:rPr>
        <w:t>розгляду.</w:t>
      </w:r>
    </w:p>
    <w:p w:rsidR="002D3A0F" w:rsidRDefault="002D3A0F">
      <w:pPr>
        <w:pStyle w:val="ListParagraph"/>
        <w:numPr>
          <w:ilvl w:val="2"/>
          <w:numId w:val="23"/>
        </w:numPr>
        <w:tabs>
          <w:tab w:val="left" w:pos="840"/>
        </w:tabs>
        <w:ind w:left="232" w:right="125" w:firstLine="0"/>
        <w:rPr>
          <w:sz w:val="20"/>
          <w:szCs w:val="20"/>
        </w:rPr>
      </w:pPr>
      <w:r>
        <w:rPr>
          <w:sz w:val="20"/>
          <w:szCs w:val="20"/>
        </w:rPr>
        <w:t xml:space="preserve">Розмістити інформацію про Послуги і тарифи на них у пунктах продажу Послуг і на сайті Підприємства </w:t>
      </w:r>
      <w:r>
        <w:rPr>
          <w:sz w:val="20"/>
          <w:szCs w:val="20"/>
          <w:u w:val="single"/>
        </w:rPr>
        <w:t xml:space="preserve"> (columbus.te.ua)</w:t>
      </w:r>
      <w:r>
        <w:rPr>
          <w:sz w:val="20"/>
          <w:szCs w:val="20"/>
        </w:rPr>
        <w:t>.</w:t>
      </w:r>
    </w:p>
    <w:p w:rsidR="002D3A0F" w:rsidRDefault="002D3A0F">
      <w:pPr>
        <w:pStyle w:val="ListParagraph"/>
        <w:numPr>
          <w:ilvl w:val="2"/>
          <w:numId w:val="23"/>
        </w:numPr>
        <w:tabs>
          <w:tab w:val="left" w:pos="788"/>
        </w:tabs>
        <w:ind w:left="232" w:right="113" w:firstLine="0"/>
        <w:rPr>
          <w:sz w:val="20"/>
          <w:szCs w:val="20"/>
        </w:rPr>
      </w:pPr>
      <w:r>
        <w:rPr>
          <w:sz w:val="20"/>
          <w:szCs w:val="20"/>
        </w:rPr>
        <w:t>Повторно підключати Споживача за його рахунок за умови сплати заборгованості за адресою наданих послуг та додаткових послуг з</w:t>
      </w:r>
      <w:r>
        <w:rPr>
          <w:spacing w:val="-3"/>
          <w:sz w:val="20"/>
          <w:szCs w:val="20"/>
        </w:rPr>
        <w:t xml:space="preserve"> </w:t>
      </w:r>
      <w:r>
        <w:rPr>
          <w:sz w:val="20"/>
          <w:szCs w:val="20"/>
        </w:rPr>
        <w:t>підключення.</w:t>
      </w:r>
    </w:p>
    <w:p w:rsidR="002D3A0F" w:rsidRDefault="002D3A0F">
      <w:pPr>
        <w:pStyle w:val="Heading1"/>
        <w:numPr>
          <w:ilvl w:val="1"/>
          <w:numId w:val="23"/>
        </w:numPr>
        <w:tabs>
          <w:tab w:val="left" w:pos="586"/>
        </w:tabs>
        <w:spacing w:line="244" w:lineRule="exact"/>
        <w:jc w:val="both"/>
        <w:rPr>
          <w:b w:val="0"/>
          <w:bCs w:val="0"/>
        </w:rPr>
      </w:pPr>
      <w:r>
        <w:t>Підприємство має</w:t>
      </w:r>
      <w:r>
        <w:rPr>
          <w:spacing w:val="1"/>
        </w:rPr>
        <w:t xml:space="preserve"> </w:t>
      </w:r>
      <w:r>
        <w:t>право</w:t>
      </w:r>
      <w:r>
        <w:rPr>
          <w:b w:val="0"/>
          <w:bCs w:val="0"/>
        </w:rPr>
        <w:t>:</w:t>
      </w:r>
    </w:p>
    <w:p w:rsidR="002D3A0F" w:rsidRDefault="002D3A0F">
      <w:pPr>
        <w:pStyle w:val="ListParagraph"/>
        <w:numPr>
          <w:ilvl w:val="2"/>
          <w:numId w:val="23"/>
        </w:numPr>
        <w:tabs>
          <w:tab w:val="left" w:pos="788"/>
        </w:tabs>
        <w:ind w:left="232" w:right="119" w:firstLine="0"/>
        <w:rPr>
          <w:sz w:val="20"/>
          <w:szCs w:val="20"/>
        </w:rPr>
      </w:pPr>
      <w:r>
        <w:rPr>
          <w:sz w:val="20"/>
          <w:szCs w:val="20"/>
        </w:rPr>
        <w:t>Здійснювати за рахунок Споживача підключення до Послуг після перевірки відповідності технічних характеристик приймального обладнання. У випадку якщо такі показники не відповідають умовам надання Послуг, Споживач усуває ці невідповідності за власний</w:t>
      </w:r>
      <w:r>
        <w:rPr>
          <w:spacing w:val="-1"/>
          <w:sz w:val="20"/>
          <w:szCs w:val="20"/>
        </w:rPr>
        <w:t xml:space="preserve"> </w:t>
      </w:r>
      <w:r>
        <w:rPr>
          <w:sz w:val="20"/>
          <w:szCs w:val="20"/>
        </w:rPr>
        <w:t>рахунок.</w:t>
      </w:r>
    </w:p>
    <w:p w:rsidR="002D3A0F" w:rsidRDefault="002D3A0F">
      <w:pPr>
        <w:pStyle w:val="ListParagraph"/>
        <w:numPr>
          <w:ilvl w:val="2"/>
          <w:numId w:val="23"/>
        </w:numPr>
        <w:tabs>
          <w:tab w:val="left" w:pos="752"/>
        </w:tabs>
        <w:ind w:left="232" w:right="114" w:firstLine="0"/>
        <w:rPr>
          <w:sz w:val="20"/>
          <w:szCs w:val="20"/>
        </w:rPr>
      </w:pPr>
      <w:r>
        <w:rPr>
          <w:sz w:val="20"/>
          <w:szCs w:val="20"/>
        </w:rPr>
        <w:t>Відключати частину телекомунікаційної лінії Споживача, самовільно підключену до мереж Підприємства та стягувати з Споживача суму збитку на проведення відновлювальних робіт (відключення) в розмірі, що визначається тарифами Підприємства.</w:t>
      </w:r>
    </w:p>
    <w:p w:rsidR="002D3A0F" w:rsidRDefault="002D3A0F">
      <w:pPr>
        <w:pStyle w:val="ListParagraph"/>
        <w:numPr>
          <w:ilvl w:val="2"/>
          <w:numId w:val="23"/>
        </w:numPr>
        <w:tabs>
          <w:tab w:val="left" w:pos="786"/>
        </w:tabs>
        <w:ind w:left="232" w:right="120" w:firstLine="0"/>
        <w:rPr>
          <w:sz w:val="20"/>
          <w:szCs w:val="20"/>
        </w:rPr>
      </w:pPr>
      <w:r>
        <w:rPr>
          <w:sz w:val="20"/>
          <w:szCs w:val="20"/>
        </w:rPr>
        <w:t>Повідомляти Споживача шляхом надсилання смс або інших електронних сповіщень (в тому числі на приймальне обладнання Споживача), якщо Послуги не оплачені в терміни передбачені цим</w:t>
      </w:r>
      <w:r>
        <w:rPr>
          <w:spacing w:val="-9"/>
          <w:sz w:val="20"/>
          <w:szCs w:val="20"/>
        </w:rPr>
        <w:t xml:space="preserve"> </w:t>
      </w:r>
      <w:r>
        <w:rPr>
          <w:sz w:val="20"/>
          <w:szCs w:val="20"/>
        </w:rPr>
        <w:t>Договором.</w:t>
      </w:r>
    </w:p>
    <w:p w:rsidR="002D3A0F" w:rsidRDefault="002D3A0F">
      <w:pPr>
        <w:pStyle w:val="ListParagraph"/>
        <w:numPr>
          <w:ilvl w:val="2"/>
          <w:numId w:val="23"/>
        </w:numPr>
        <w:tabs>
          <w:tab w:val="left" w:pos="742"/>
        </w:tabs>
        <w:spacing w:line="244" w:lineRule="exact"/>
        <w:ind w:left="741" w:hanging="510"/>
        <w:rPr>
          <w:sz w:val="20"/>
          <w:szCs w:val="20"/>
        </w:rPr>
      </w:pPr>
      <w:r>
        <w:rPr>
          <w:sz w:val="20"/>
          <w:szCs w:val="20"/>
        </w:rPr>
        <w:t>Розірвати Договір та припиняти надання послуг у разі, якщо</w:t>
      </w:r>
      <w:r>
        <w:rPr>
          <w:spacing w:val="-1"/>
          <w:sz w:val="20"/>
          <w:szCs w:val="20"/>
        </w:rPr>
        <w:t xml:space="preserve"> </w:t>
      </w:r>
      <w:r>
        <w:rPr>
          <w:sz w:val="20"/>
          <w:szCs w:val="20"/>
        </w:rPr>
        <w:t>Споживач:</w:t>
      </w:r>
    </w:p>
    <w:p w:rsidR="002D3A0F" w:rsidRDefault="002D3A0F">
      <w:pPr>
        <w:pStyle w:val="ListParagraph"/>
        <w:numPr>
          <w:ilvl w:val="0"/>
          <w:numId w:val="24"/>
        </w:numPr>
        <w:tabs>
          <w:tab w:val="left" w:pos="362"/>
        </w:tabs>
        <w:ind w:right="126" w:firstLine="0"/>
        <w:rPr>
          <w:sz w:val="20"/>
          <w:szCs w:val="20"/>
        </w:rPr>
      </w:pPr>
      <w:r>
        <w:rPr>
          <w:sz w:val="20"/>
          <w:szCs w:val="20"/>
        </w:rPr>
        <w:t>порушив договірні зобов'язання, передбачені пунктами 3.2.2, 3.2.3 цього Договору, повідомивши Споживача у термін не пізніше ніж за один місяць до дати</w:t>
      </w:r>
      <w:r>
        <w:rPr>
          <w:spacing w:val="-7"/>
          <w:sz w:val="20"/>
          <w:szCs w:val="20"/>
        </w:rPr>
        <w:t xml:space="preserve"> </w:t>
      </w:r>
      <w:r>
        <w:rPr>
          <w:sz w:val="20"/>
          <w:szCs w:val="20"/>
        </w:rPr>
        <w:t>розірвання.</w:t>
      </w:r>
    </w:p>
    <w:p w:rsidR="002D3A0F" w:rsidRDefault="002D3A0F" w:rsidP="00FD65F5">
      <w:pPr>
        <w:pStyle w:val="ListParagraph"/>
        <w:numPr>
          <w:ilvl w:val="2"/>
          <w:numId w:val="23"/>
        </w:numPr>
        <w:tabs>
          <w:tab w:val="left" w:pos="758"/>
        </w:tabs>
        <w:ind w:left="232" w:right="119" w:firstLine="0"/>
        <w:rPr>
          <w:sz w:val="20"/>
          <w:szCs w:val="20"/>
        </w:rPr>
      </w:pPr>
      <w:r>
        <w:rPr>
          <w:b/>
          <w:bCs/>
          <w:sz w:val="20"/>
          <w:szCs w:val="20"/>
        </w:rPr>
        <w:t xml:space="preserve">Припиняти </w:t>
      </w:r>
      <w:r>
        <w:rPr>
          <w:sz w:val="20"/>
          <w:szCs w:val="20"/>
        </w:rPr>
        <w:t>надання послуг повністю чи частково у разі порушення терміну оплати Послуг передбаченого розділом 4 цього Договору. Відновлення Послуг після припинення здійснюється за Тарифами, встановленими</w:t>
      </w:r>
      <w:r>
        <w:rPr>
          <w:spacing w:val="-17"/>
          <w:sz w:val="20"/>
          <w:szCs w:val="20"/>
        </w:rPr>
        <w:t xml:space="preserve"> </w:t>
      </w:r>
      <w:r>
        <w:rPr>
          <w:sz w:val="20"/>
          <w:szCs w:val="20"/>
        </w:rPr>
        <w:t>Підприємством.</w:t>
      </w:r>
    </w:p>
    <w:p w:rsidR="002D3A0F" w:rsidRDefault="002D3A0F" w:rsidP="00FD65F5">
      <w:pPr>
        <w:pStyle w:val="ListParagraph"/>
        <w:numPr>
          <w:ilvl w:val="2"/>
          <w:numId w:val="23"/>
        </w:numPr>
        <w:tabs>
          <w:tab w:val="left" w:pos="770"/>
        </w:tabs>
        <w:ind w:left="232" w:right="122" w:firstLine="0"/>
        <w:rPr>
          <w:sz w:val="20"/>
          <w:szCs w:val="20"/>
        </w:rPr>
      </w:pPr>
      <w:r>
        <w:rPr>
          <w:sz w:val="20"/>
          <w:szCs w:val="20"/>
        </w:rPr>
        <w:t>Змінювати перелік та умови надання Послуг, повідомивши Споживача не менш як за сім днів, шляхом розміщення відповідного повідомлення в пунктах продажу послуг та на сайті</w:t>
      </w:r>
      <w:r>
        <w:rPr>
          <w:spacing w:val="-7"/>
          <w:sz w:val="20"/>
          <w:szCs w:val="20"/>
        </w:rPr>
        <w:t xml:space="preserve"> </w:t>
      </w:r>
      <w:r>
        <w:rPr>
          <w:sz w:val="20"/>
          <w:szCs w:val="20"/>
        </w:rPr>
        <w:t>підприємства.</w:t>
      </w:r>
    </w:p>
    <w:p w:rsidR="002D3A0F" w:rsidRDefault="002D3A0F" w:rsidP="00FD65F5">
      <w:pPr>
        <w:pStyle w:val="ListParagraph"/>
        <w:numPr>
          <w:ilvl w:val="2"/>
          <w:numId w:val="23"/>
        </w:numPr>
        <w:tabs>
          <w:tab w:val="left" w:pos="798"/>
        </w:tabs>
        <w:ind w:left="232" w:right="118" w:firstLine="0"/>
        <w:rPr>
          <w:sz w:val="20"/>
          <w:szCs w:val="20"/>
        </w:rPr>
      </w:pPr>
      <w:r>
        <w:rPr>
          <w:sz w:val="20"/>
          <w:szCs w:val="20"/>
        </w:rPr>
        <w:t>Прокладати (будувати та модернізувати) лінії телекомунікаційних мереж в будівлі і встановлювати пристрої, які забезпечують їх надійне функціонування відповідно до ч.6 ст. 31 Закону України від 18.11.2003 р. N</w:t>
      </w:r>
      <w:r>
        <w:rPr>
          <w:spacing w:val="-15"/>
          <w:sz w:val="20"/>
          <w:szCs w:val="20"/>
        </w:rPr>
        <w:t xml:space="preserve"> </w:t>
      </w:r>
      <w:r>
        <w:rPr>
          <w:sz w:val="20"/>
          <w:szCs w:val="20"/>
        </w:rPr>
        <w:t>1280-IV.</w:t>
      </w:r>
    </w:p>
    <w:p w:rsidR="002D3A0F" w:rsidRDefault="002D3A0F" w:rsidP="00FD65F5">
      <w:pPr>
        <w:pStyle w:val="ListParagraph"/>
        <w:numPr>
          <w:ilvl w:val="2"/>
          <w:numId w:val="23"/>
        </w:numPr>
        <w:tabs>
          <w:tab w:val="left" w:pos="750"/>
        </w:tabs>
        <w:ind w:left="232" w:right="117" w:firstLine="0"/>
        <w:rPr>
          <w:sz w:val="20"/>
          <w:szCs w:val="20"/>
        </w:rPr>
      </w:pPr>
      <w:r>
        <w:rPr>
          <w:sz w:val="20"/>
          <w:szCs w:val="20"/>
        </w:rPr>
        <w:t>Не підключати Споживача у випадку непогашення ним заборгованості за отримані послуги, в т.ч. за додаткові послуги та сплати витрат за самовільне підключення до мереж</w:t>
      </w:r>
      <w:r>
        <w:rPr>
          <w:spacing w:val="-3"/>
          <w:sz w:val="20"/>
          <w:szCs w:val="20"/>
        </w:rPr>
        <w:t xml:space="preserve"> </w:t>
      </w:r>
      <w:r>
        <w:rPr>
          <w:sz w:val="20"/>
          <w:szCs w:val="20"/>
        </w:rPr>
        <w:t>Підприємства.</w:t>
      </w:r>
    </w:p>
    <w:p w:rsidR="002D3A0F" w:rsidRDefault="002D3A0F">
      <w:pPr>
        <w:pStyle w:val="Heading1"/>
        <w:numPr>
          <w:ilvl w:val="0"/>
          <w:numId w:val="27"/>
        </w:numPr>
        <w:tabs>
          <w:tab w:val="left" w:pos="4202"/>
        </w:tabs>
        <w:spacing w:line="244" w:lineRule="exact"/>
        <w:ind w:left="4201"/>
      </w:pPr>
      <w:r>
        <w:t>ПРАВА ТА ОБОВ'ЯЗКИ</w:t>
      </w:r>
      <w:r>
        <w:rPr>
          <w:spacing w:val="-1"/>
        </w:rPr>
        <w:t xml:space="preserve"> </w:t>
      </w:r>
      <w:r>
        <w:t>СПОЖИВАЧА</w:t>
      </w:r>
    </w:p>
    <w:p w:rsidR="002D3A0F" w:rsidRDefault="002D3A0F">
      <w:pPr>
        <w:pStyle w:val="ListParagraph"/>
        <w:numPr>
          <w:ilvl w:val="1"/>
          <w:numId w:val="22"/>
        </w:numPr>
        <w:tabs>
          <w:tab w:val="left" w:pos="586"/>
        </w:tabs>
        <w:spacing w:line="240" w:lineRule="exact"/>
        <w:rPr>
          <w:b/>
          <w:bCs/>
          <w:sz w:val="20"/>
          <w:szCs w:val="20"/>
        </w:rPr>
      </w:pPr>
      <w:r>
        <w:rPr>
          <w:b/>
          <w:bCs/>
          <w:sz w:val="20"/>
          <w:szCs w:val="20"/>
        </w:rPr>
        <w:t>Споживач має</w:t>
      </w:r>
      <w:r>
        <w:rPr>
          <w:b/>
          <w:bCs/>
          <w:spacing w:val="-1"/>
          <w:sz w:val="20"/>
          <w:szCs w:val="20"/>
        </w:rPr>
        <w:t xml:space="preserve"> </w:t>
      </w:r>
      <w:r>
        <w:rPr>
          <w:b/>
          <w:bCs/>
          <w:sz w:val="20"/>
          <w:szCs w:val="20"/>
        </w:rPr>
        <w:t>право:</w:t>
      </w:r>
    </w:p>
    <w:p w:rsidR="002D3A0F" w:rsidRDefault="002D3A0F">
      <w:pPr>
        <w:pStyle w:val="ListParagraph"/>
        <w:numPr>
          <w:ilvl w:val="2"/>
          <w:numId w:val="22"/>
        </w:numPr>
        <w:tabs>
          <w:tab w:val="left" w:pos="744"/>
        </w:tabs>
        <w:ind w:right="119" w:firstLine="0"/>
        <w:rPr>
          <w:sz w:val="20"/>
          <w:szCs w:val="20"/>
        </w:rPr>
      </w:pPr>
      <w:r>
        <w:rPr>
          <w:sz w:val="20"/>
          <w:szCs w:val="20"/>
        </w:rPr>
        <w:t>Отримувати від Підприємства послуги, якість яких відповідає вимогам нормативно-технічних документів, затверджених в установленому законодавством</w:t>
      </w:r>
      <w:r>
        <w:rPr>
          <w:spacing w:val="-4"/>
          <w:sz w:val="20"/>
          <w:szCs w:val="20"/>
        </w:rPr>
        <w:t xml:space="preserve"> </w:t>
      </w:r>
      <w:r>
        <w:rPr>
          <w:sz w:val="20"/>
          <w:szCs w:val="20"/>
        </w:rPr>
        <w:t>порядку.</w:t>
      </w:r>
    </w:p>
    <w:p w:rsidR="002D3A0F" w:rsidRDefault="002D3A0F">
      <w:pPr>
        <w:pStyle w:val="ListParagraph"/>
        <w:numPr>
          <w:ilvl w:val="2"/>
          <w:numId w:val="22"/>
        </w:numPr>
        <w:tabs>
          <w:tab w:val="left" w:pos="754"/>
        </w:tabs>
        <w:ind w:right="115" w:firstLine="0"/>
        <w:rPr>
          <w:sz w:val="20"/>
          <w:szCs w:val="20"/>
        </w:rPr>
      </w:pPr>
      <w:r>
        <w:rPr>
          <w:sz w:val="20"/>
          <w:szCs w:val="20"/>
        </w:rPr>
        <w:t>Розірвати Договір, повідомивши письмово Підприємство у термін не пізніше ніж за 3 робочих дні до дати розірвання відповідною заявою або у випадку непогодження із змінами Публічного договору, Тарифних планів чи Правил надання програмної послуги – до моменту вступу в силу зазначених змін. За таких обставин Договір вважається достроково припиненим (розірваним) на дату, яка припадає на останнє число поточного</w:t>
      </w:r>
      <w:r>
        <w:rPr>
          <w:spacing w:val="-3"/>
          <w:sz w:val="20"/>
          <w:szCs w:val="20"/>
        </w:rPr>
        <w:t xml:space="preserve"> </w:t>
      </w:r>
      <w:r>
        <w:rPr>
          <w:sz w:val="20"/>
          <w:szCs w:val="20"/>
        </w:rPr>
        <w:t>місяця.</w:t>
      </w:r>
    </w:p>
    <w:p w:rsidR="002D3A0F" w:rsidRDefault="002D3A0F">
      <w:pPr>
        <w:pStyle w:val="ListParagraph"/>
        <w:numPr>
          <w:ilvl w:val="2"/>
          <w:numId w:val="22"/>
        </w:numPr>
        <w:tabs>
          <w:tab w:val="left" w:pos="762"/>
        </w:tabs>
        <w:ind w:right="120" w:firstLine="0"/>
        <w:rPr>
          <w:sz w:val="20"/>
          <w:szCs w:val="20"/>
        </w:rPr>
      </w:pPr>
      <w:r>
        <w:rPr>
          <w:sz w:val="20"/>
          <w:szCs w:val="20"/>
        </w:rPr>
        <w:t>Переоформляти договір на іншого мешканця квартири (будинковолодіння) за умови підтвердження його проживання за даною адресою або права власності на житло – в день звернення при наявності</w:t>
      </w:r>
      <w:r>
        <w:rPr>
          <w:spacing w:val="-8"/>
          <w:sz w:val="20"/>
          <w:szCs w:val="20"/>
        </w:rPr>
        <w:t xml:space="preserve"> </w:t>
      </w:r>
      <w:r>
        <w:rPr>
          <w:sz w:val="20"/>
          <w:szCs w:val="20"/>
        </w:rPr>
        <w:t>документів.</w:t>
      </w:r>
    </w:p>
    <w:p w:rsidR="002D3A0F" w:rsidRDefault="002D3A0F">
      <w:pPr>
        <w:pStyle w:val="ListParagraph"/>
        <w:numPr>
          <w:ilvl w:val="2"/>
          <w:numId w:val="22"/>
        </w:numPr>
        <w:tabs>
          <w:tab w:val="left" w:pos="760"/>
        </w:tabs>
        <w:ind w:right="122" w:firstLine="0"/>
        <w:rPr>
          <w:sz w:val="20"/>
          <w:szCs w:val="20"/>
        </w:rPr>
      </w:pPr>
      <w:r>
        <w:rPr>
          <w:sz w:val="20"/>
          <w:szCs w:val="20"/>
        </w:rPr>
        <w:t>Не вносити абонентської плати за весь час відсутності Послуг з вини Підприємства, яке тривало більше контрольного терміну – 1 доби з моменту подання ним письмової заявки, окрім випадків коли Споживач відсутній за місцем проведення ремонту, чим не дає доступу до</w:t>
      </w:r>
      <w:r>
        <w:rPr>
          <w:spacing w:val="-2"/>
          <w:sz w:val="20"/>
          <w:szCs w:val="20"/>
        </w:rPr>
        <w:t xml:space="preserve"> </w:t>
      </w:r>
      <w:r>
        <w:rPr>
          <w:sz w:val="20"/>
          <w:szCs w:val="20"/>
        </w:rPr>
        <w:t>обладнання.</w:t>
      </w:r>
    </w:p>
    <w:p w:rsidR="002D3A0F" w:rsidRDefault="002D3A0F">
      <w:pPr>
        <w:pStyle w:val="ListParagraph"/>
        <w:numPr>
          <w:ilvl w:val="2"/>
          <w:numId w:val="22"/>
        </w:numPr>
        <w:tabs>
          <w:tab w:val="left" w:pos="738"/>
        </w:tabs>
        <w:spacing w:line="244" w:lineRule="exact"/>
        <w:ind w:left="737" w:hanging="506"/>
        <w:rPr>
          <w:sz w:val="20"/>
          <w:szCs w:val="20"/>
        </w:rPr>
      </w:pPr>
      <w:r>
        <w:rPr>
          <w:sz w:val="20"/>
          <w:szCs w:val="20"/>
        </w:rPr>
        <w:t>Давати письмову або усну заявку про неякісне надання послуг або їх</w:t>
      </w:r>
      <w:r>
        <w:rPr>
          <w:spacing w:val="-2"/>
          <w:sz w:val="20"/>
          <w:szCs w:val="20"/>
        </w:rPr>
        <w:t xml:space="preserve"> </w:t>
      </w:r>
      <w:r>
        <w:rPr>
          <w:sz w:val="20"/>
          <w:szCs w:val="20"/>
        </w:rPr>
        <w:t>відсутність.</w:t>
      </w:r>
    </w:p>
    <w:p w:rsidR="002D3A0F" w:rsidRDefault="002D3A0F">
      <w:pPr>
        <w:pStyle w:val="ListParagraph"/>
        <w:numPr>
          <w:ilvl w:val="2"/>
          <w:numId w:val="22"/>
        </w:numPr>
        <w:tabs>
          <w:tab w:val="left" w:pos="770"/>
        </w:tabs>
        <w:ind w:right="121" w:firstLine="0"/>
        <w:rPr>
          <w:sz w:val="20"/>
          <w:szCs w:val="20"/>
        </w:rPr>
      </w:pPr>
      <w:r>
        <w:rPr>
          <w:sz w:val="20"/>
          <w:szCs w:val="20"/>
        </w:rPr>
        <w:t>Тимчасово припиняти отримання Послуг письмово попередивши про це Підприємство не пізніше ніж за 1 робочий день до дати припинення Послуг.</w:t>
      </w:r>
    </w:p>
    <w:p w:rsidR="002D3A0F" w:rsidRDefault="002D3A0F">
      <w:pPr>
        <w:pStyle w:val="ListParagraph"/>
        <w:numPr>
          <w:ilvl w:val="2"/>
          <w:numId w:val="22"/>
        </w:numPr>
        <w:tabs>
          <w:tab w:val="left" w:pos="742"/>
        </w:tabs>
        <w:spacing w:line="244" w:lineRule="exact"/>
        <w:ind w:left="741" w:hanging="510"/>
        <w:rPr>
          <w:sz w:val="20"/>
          <w:szCs w:val="20"/>
        </w:rPr>
      </w:pPr>
      <w:r>
        <w:rPr>
          <w:sz w:val="20"/>
          <w:szCs w:val="20"/>
        </w:rPr>
        <w:t>Змінити тип обраного пакету подавши відповідну письмову</w:t>
      </w:r>
      <w:r>
        <w:rPr>
          <w:spacing w:val="-4"/>
          <w:sz w:val="20"/>
          <w:szCs w:val="20"/>
        </w:rPr>
        <w:t xml:space="preserve"> </w:t>
      </w:r>
      <w:r>
        <w:rPr>
          <w:sz w:val="20"/>
          <w:szCs w:val="20"/>
        </w:rPr>
        <w:t>заявку.</w:t>
      </w:r>
    </w:p>
    <w:p w:rsidR="002D3A0F" w:rsidRDefault="002D3A0F">
      <w:pPr>
        <w:pStyle w:val="Heading1"/>
        <w:numPr>
          <w:ilvl w:val="1"/>
          <w:numId w:val="22"/>
        </w:numPr>
        <w:tabs>
          <w:tab w:val="left" w:pos="586"/>
        </w:tabs>
      </w:pPr>
      <w:r>
        <w:t>Споживач</w:t>
      </w:r>
      <w:r>
        <w:rPr>
          <w:spacing w:val="-1"/>
        </w:rPr>
        <w:t xml:space="preserve"> </w:t>
      </w:r>
      <w:r>
        <w:t>зобов'язаний:</w:t>
      </w:r>
    </w:p>
    <w:p w:rsidR="002D3A0F" w:rsidRDefault="002D3A0F">
      <w:pPr>
        <w:pStyle w:val="ListParagraph"/>
        <w:numPr>
          <w:ilvl w:val="2"/>
          <w:numId w:val="22"/>
        </w:numPr>
        <w:tabs>
          <w:tab w:val="left" w:pos="742"/>
        </w:tabs>
        <w:ind w:left="741" w:hanging="510"/>
        <w:jc w:val="left"/>
        <w:rPr>
          <w:sz w:val="20"/>
          <w:szCs w:val="20"/>
        </w:rPr>
      </w:pPr>
      <w:r>
        <w:rPr>
          <w:sz w:val="20"/>
          <w:szCs w:val="20"/>
        </w:rPr>
        <w:t>Зберігати кабельні лінії і обладнання на території</w:t>
      </w:r>
      <w:r>
        <w:rPr>
          <w:spacing w:val="-3"/>
          <w:sz w:val="20"/>
          <w:szCs w:val="20"/>
        </w:rPr>
        <w:t xml:space="preserve"> </w:t>
      </w:r>
      <w:r>
        <w:rPr>
          <w:sz w:val="20"/>
          <w:szCs w:val="20"/>
        </w:rPr>
        <w:t>Споживача.</w:t>
      </w:r>
    </w:p>
    <w:p w:rsidR="002D3A0F" w:rsidRDefault="002D3A0F">
      <w:pPr>
        <w:pStyle w:val="ListParagraph"/>
        <w:numPr>
          <w:ilvl w:val="2"/>
          <w:numId w:val="22"/>
        </w:numPr>
        <w:tabs>
          <w:tab w:val="left" w:pos="738"/>
        </w:tabs>
        <w:ind w:left="737" w:hanging="506"/>
        <w:jc w:val="left"/>
        <w:rPr>
          <w:sz w:val="20"/>
          <w:szCs w:val="20"/>
        </w:rPr>
      </w:pPr>
      <w:r>
        <w:rPr>
          <w:sz w:val="20"/>
          <w:szCs w:val="20"/>
        </w:rPr>
        <w:t>Не підключати самовільно до абонентської лінії обладнання сторонніх</w:t>
      </w:r>
      <w:r>
        <w:rPr>
          <w:spacing w:val="-3"/>
          <w:sz w:val="20"/>
          <w:szCs w:val="20"/>
        </w:rPr>
        <w:t xml:space="preserve"> </w:t>
      </w:r>
      <w:r>
        <w:rPr>
          <w:sz w:val="20"/>
          <w:szCs w:val="20"/>
        </w:rPr>
        <w:t>осіб.</w:t>
      </w:r>
    </w:p>
    <w:p w:rsidR="002D3A0F" w:rsidRDefault="002D3A0F">
      <w:pPr>
        <w:pStyle w:val="ListParagraph"/>
        <w:numPr>
          <w:ilvl w:val="2"/>
          <w:numId w:val="22"/>
        </w:numPr>
        <w:tabs>
          <w:tab w:val="left" w:pos="810"/>
        </w:tabs>
        <w:ind w:right="118" w:firstLine="0"/>
        <w:jc w:val="left"/>
        <w:rPr>
          <w:sz w:val="20"/>
          <w:szCs w:val="20"/>
        </w:rPr>
      </w:pPr>
      <w:r>
        <w:rPr>
          <w:sz w:val="20"/>
          <w:szCs w:val="20"/>
        </w:rPr>
        <w:t>Не допускати використання обладнання для навмисного створення незручностей та перешкод у нормальному отриманні Послуг іншими Споживачами.</w:t>
      </w:r>
    </w:p>
    <w:p w:rsidR="002D3A0F" w:rsidRDefault="002D3A0F">
      <w:pPr>
        <w:pStyle w:val="ListParagraph"/>
        <w:numPr>
          <w:ilvl w:val="2"/>
          <w:numId w:val="22"/>
        </w:numPr>
        <w:tabs>
          <w:tab w:val="left" w:pos="742"/>
        </w:tabs>
        <w:spacing w:line="244" w:lineRule="exact"/>
        <w:ind w:left="741" w:hanging="510"/>
        <w:jc w:val="left"/>
        <w:rPr>
          <w:sz w:val="20"/>
          <w:szCs w:val="20"/>
        </w:rPr>
      </w:pPr>
      <w:r>
        <w:rPr>
          <w:sz w:val="20"/>
          <w:szCs w:val="20"/>
        </w:rPr>
        <w:t>Вносити своєчасно абонентську плату за</w:t>
      </w:r>
      <w:r>
        <w:rPr>
          <w:spacing w:val="3"/>
          <w:sz w:val="20"/>
          <w:szCs w:val="20"/>
        </w:rPr>
        <w:t xml:space="preserve"> </w:t>
      </w:r>
      <w:r>
        <w:rPr>
          <w:sz w:val="20"/>
          <w:szCs w:val="20"/>
        </w:rPr>
        <w:t>Послуги.</w:t>
      </w:r>
    </w:p>
    <w:p w:rsidR="002D3A0F" w:rsidRDefault="002D3A0F">
      <w:pPr>
        <w:pStyle w:val="ListParagraph"/>
        <w:numPr>
          <w:ilvl w:val="2"/>
          <w:numId w:val="22"/>
        </w:numPr>
        <w:tabs>
          <w:tab w:val="left" w:pos="760"/>
        </w:tabs>
        <w:ind w:right="119" w:firstLine="0"/>
        <w:jc w:val="left"/>
        <w:rPr>
          <w:sz w:val="20"/>
          <w:szCs w:val="20"/>
        </w:rPr>
      </w:pPr>
      <w:r>
        <w:rPr>
          <w:sz w:val="20"/>
          <w:szCs w:val="20"/>
        </w:rPr>
        <w:t>Зберігати всі розрахункові документи, що підтверджують сплату наданих Послуг, протягом 3 (трьох) років з моменту здійснення відповідної оплати та надавати їх на вимогу працівників</w:t>
      </w:r>
      <w:r>
        <w:rPr>
          <w:spacing w:val="-6"/>
          <w:sz w:val="20"/>
          <w:szCs w:val="20"/>
        </w:rPr>
        <w:t xml:space="preserve"> </w:t>
      </w:r>
      <w:r>
        <w:rPr>
          <w:sz w:val="20"/>
          <w:szCs w:val="20"/>
        </w:rPr>
        <w:t>Підприємства.</w:t>
      </w:r>
    </w:p>
    <w:p w:rsidR="002D3A0F" w:rsidRDefault="002D3A0F">
      <w:pPr>
        <w:rPr>
          <w:sz w:val="20"/>
          <w:szCs w:val="20"/>
        </w:rPr>
        <w:sectPr w:rsidR="002D3A0F">
          <w:pgSz w:w="11910" w:h="16840"/>
          <w:pgMar w:top="300" w:right="280" w:bottom="0" w:left="480" w:header="708" w:footer="708" w:gutter="0"/>
          <w:cols w:space="720"/>
        </w:sectPr>
      </w:pPr>
    </w:p>
    <w:p w:rsidR="002D3A0F" w:rsidRDefault="002D3A0F">
      <w:pPr>
        <w:pStyle w:val="ListParagraph"/>
        <w:numPr>
          <w:ilvl w:val="2"/>
          <w:numId w:val="22"/>
        </w:numPr>
        <w:tabs>
          <w:tab w:val="left" w:pos="768"/>
        </w:tabs>
        <w:spacing w:before="47"/>
        <w:ind w:right="114" w:firstLine="0"/>
        <w:rPr>
          <w:sz w:val="20"/>
          <w:szCs w:val="20"/>
        </w:rPr>
      </w:pPr>
      <w:r>
        <w:rPr>
          <w:sz w:val="20"/>
          <w:szCs w:val="20"/>
        </w:rPr>
        <w:t>Надавати працівникам Підприємства можливість виконувати необхідні роботи при пред'явленні ними посвідчення з фотокарткою, скріпленою печаткою. Надавати вільний доступ працівникам Підприємства до виконання робіт у слаботочних нішах будинку, якщо доступ до них контролюється Споживачем, а також забезпечувати доступ працівників Підприємства до місця надання послуг в разі необхідності проведення ремонту за зверненням</w:t>
      </w:r>
      <w:r>
        <w:rPr>
          <w:spacing w:val="-2"/>
          <w:sz w:val="20"/>
          <w:szCs w:val="20"/>
        </w:rPr>
        <w:t xml:space="preserve"> </w:t>
      </w:r>
      <w:r>
        <w:rPr>
          <w:sz w:val="20"/>
          <w:szCs w:val="20"/>
        </w:rPr>
        <w:t>Споживача.</w:t>
      </w:r>
    </w:p>
    <w:p w:rsidR="002D3A0F" w:rsidRDefault="002D3A0F">
      <w:pPr>
        <w:pStyle w:val="Heading1"/>
        <w:numPr>
          <w:ilvl w:val="0"/>
          <w:numId w:val="27"/>
        </w:numPr>
        <w:tabs>
          <w:tab w:val="left" w:pos="4168"/>
        </w:tabs>
        <w:spacing w:line="244" w:lineRule="exact"/>
        <w:ind w:left="4167"/>
      </w:pPr>
      <w:r>
        <w:t>ОПЛАТА ТА ПОРЯДОК</w:t>
      </w:r>
      <w:r>
        <w:rPr>
          <w:spacing w:val="-2"/>
        </w:rPr>
        <w:t xml:space="preserve"> </w:t>
      </w:r>
      <w:r>
        <w:t>РОЗРАХУНКІВ</w:t>
      </w:r>
    </w:p>
    <w:p w:rsidR="002D3A0F" w:rsidRDefault="002D3A0F">
      <w:pPr>
        <w:pStyle w:val="ListParagraph"/>
        <w:numPr>
          <w:ilvl w:val="1"/>
          <w:numId w:val="21"/>
        </w:numPr>
        <w:tabs>
          <w:tab w:val="left" w:pos="586"/>
        </w:tabs>
        <w:ind w:right="123" w:firstLine="0"/>
        <w:rPr>
          <w:sz w:val="20"/>
          <w:szCs w:val="20"/>
        </w:rPr>
      </w:pPr>
      <w:r>
        <w:rPr>
          <w:sz w:val="20"/>
          <w:szCs w:val="20"/>
        </w:rPr>
        <w:t>Послуги, які надаються, оплачуються згідно Тарифного плану, обраного Споживачем та зазначеному у додатку №1 до цієї оферти.</w:t>
      </w:r>
    </w:p>
    <w:p w:rsidR="002D3A0F" w:rsidRDefault="002D3A0F">
      <w:pPr>
        <w:pStyle w:val="ListParagraph"/>
        <w:numPr>
          <w:ilvl w:val="1"/>
          <w:numId w:val="21"/>
        </w:numPr>
        <w:tabs>
          <w:tab w:val="left" w:pos="594"/>
        </w:tabs>
        <w:ind w:right="125" w:firstLine="0"/>
        <w:rPr>
          <w:sz w:val="20"/>
          <w:szCs w:val="20"/>
        </w:rPr>
      </w:pPr>
      <w:r>
        <w:rPr>
          <w:sz w:val="20"/>
          <w:szCs w:val="20"/>
        </w:rPr>
        <w:t>При зміні Тарифного плану оплачені наперед Споживачем суми підлягають перерахунку відповідно до діючих цін. Зміна тарифного плану може проводитися не частіше 1 разу на календарний місяць шляхом подання письмової</w:t>
      </w:r>
      <w:r>
        <w:rPr>
          <w:spacing w:val="-19"/>
          <w:sz w:val="20"/>
          <w:szCs w:val="20"/>
        </w:rPr>
        <w:t xml:space="preserve"> </w:t>
      </w:r>
      <w:r>
        <w:rPr>
          <w:sz w:val="20"/>
          <w:szCs w:val="20"/>
        </w:rPr>
        <w:t>заявки.</w:t>
      </w:r>
    </w:p>
    <w:p w:rsidR="002D3A0F" w:rsidRDefault="002D3A0F">
      <w:pPr>
        <w:pStyle w:val="ListParagraph"/>
        <w:numPr>
          <w:ilvl w:val="1"/>
          <w:numId w:val="21"/>
        </w:numPr>
        <w:tabs>
          <w:tab w:val="left" w:pos="622"/>
        </w:tabs>
        <w:ind w:right="121" w:firstLine="0"/>
        <w:rPr>
          <w:sz w:val="20"/>
          <w:szCs w:val="20"/>
        </w:rPr>
      </w:pPr>
      <w:r>
        <w:rPr>
          <w:sz w:val="20"/>
          <w:szCs w:val="20"/>
        </w:rPr>
        <w:t>Споживач зобов’язаний оплачувати Послуги Підприємства шляхом внесення авансових платежів в розмірі не менше вартості обраного Тарифного плану. При відсутності позитивного балансу на особовому рахунку Абонента, розмір якого повинен бути не менший вартості обраного Споживачем Тарифного плану, надання послуг може бути</w:t>
      </w:r>
      <w:r>
        <w:rPr>
          <w:spacing w:val="-18"/>
          <w:sz w:val="20"/>
          <w:szCs w:val="20"/>
        </w:rPr>
        <w:t xml:space="preserve"> </w:t>
      </w:r>
      <w:r>
        <w:rPr>
          <w:sz w:val="20"/>
          <w:szCs w:val="20"/>
        </w:rPr>
        <w:t>припинено.</w:t>
      </w:r>
    </w:p>
    <w:p w:rsidR="002D3A0F" w:rsidRDefault="002D3A0F">
      <w:pPr>
        <w:pStyle w:val="ListParagraph"/>
        <w:numPr>
          <w:ilvl w:val="1"/>
          <w:numId w:val="21"/>
        </w:numPr>
        <w:tabs>
          <w:tab w:val="left" w:pos="632"/>
        </w:tabs>
        <w:ind w:right="118" w:firstLine="0"/>
        <w:rPr>
          <w:sz w:val="20"/>
          <w:szCs w:val="20"/>
        </w:rPr>
      </w:pPr>
      <w:r>
        <w:rPr>
          <w:sz w:val="20"/>
          <w:szCs w:val="20"/>
        </w:rPr>
        <w:t>Підприємство у відповідності з нормативними документами приймає від Споживача оплату послуг самостійно або доручає проводити приймання оплати іншим організаціям. Підприємство не відповідає перед Споживачем за неякісну роботу організацій, що приймають оплату на його користь.</w:t>
      </w:r>
    </w:p>
    <w:p w:rsidR="002D3A0F" w:rsidRDefault="002D3A0F">
      <w:pPr>
        <w:pStyle w:val="Heading1"/>
        <w:numPr>
          <w:ilvl w:val="0"/>
          <w:numId w:val="27"/>
        </w:numPr>
        <w:tabs>
          <w:tab w:val="left" w:pos="4544"/>
        </w:tabs>
        <w:spacing w:line="244" w:lineRule="exact"/>
        <w:ind w:left="4543"/>
      </w:pPr>
      <w:r>
        <w:t>ВІДПОВІДАЛЬНІСТЬ</w:t>
      </w:r>
      <w:r>
        <w:rPr>
          <w:spacing w:val="-2"/>
        </w:rPr>
        <w:t xml:space="preserve"> </w:t>
      </w:r>
      <w:r>
        <w:t>СТОРІН</w:t>
      </w:r>
    </w:p>
    <w:p w:rsidR="002D3A0F" w:rsidRDefault="002D3A0F">
      <w:pPr>
        <w:pStyle w:val="ListParagraph"/>
        <w:numPr>
          <w:ilvl w:val="1"/>
          <w:numId w:val="20"/>
        </w:numPr>
        <w:tabs>
          <w:tab w:val="left" w:pos="600"/>
        </w:tabs>
        <w:ind w:right="119" w:firstLine="0"/>
        <w:rPr>
          <w:sz w:val="20"/>
          <w:szCs w:val="20"/>
        </w:rPr>
      </w:pPr>
      <w:r>
        <w:rPr>
          <w:sz w:val="20"/>
          <w:szCs w:val="20"/>
        </w:rPr>
        <w:t>Підприємство несе матеріальну відповідальність перед Споживачем у випадках, передбачених чинним законодавством України.</w:t>
      </w:r>
    </w:p>
    <w:p w:rsidR="002D3A0F" w:rsidRDefault="002D3A0F">
      <w:pPr>
        <w:pStyle w:val="ListParagraph"/>
        <w:numPr>
          <w:ilvl w:val="1"/>
          <w:numId w:val="20"/>
        </w:numPr>
        <w:tabs>
          <w:tab w:val="left" w:pos="668"/>
        </w:tabs>
        <w:ind w:right="115" w:firstLine="0"/>
        <w:rPr>
          <w:sz w:val="20"/>
          <w:szCs w:val="20"/>
        </w:rPr>
      </w:pPr>
      <w:r>
        <w:rPr>
          <w:sz w:val="20"/>
          <w:szCs w:val="20"/>
        </w:rPr>
        <w:t>Підприємство не несе перед Споживачем майнової відповідальності за невиконання чи неналежне виконання зобов'язань з надання телекомунікаційних послуг унаслідок дії непереборної сили (землетрус, повінь, ураган тощо), викрадення чи пошкодження зловмисниками лінійних та станційних споруд або з вини споживача у випадках, передбачених законодавством чи цим</w:t>
      </w:r>
      <w:r>
        <w:rPr>
          <w:spacing w:val="1"/>
          <w:sz w:val="20"/>
          <w:szCs w:val="20"/>
        </w:rPr>
        <w:t xml:space="preserve"> </w:t>
      </w:r>
      <w:r>
        <w:rPr>
          <w:sz w:val="20"/>
          <w:szCs w:val="20"/>
        </w:rPr>
        <w:t>Договором.</w:t>
      </w:r>
    </w:p>
    <w:p w:rsidR="002D3A0F" w:rsidRDefault="002D3A0F">
      <w:pPr>
        <w:pStyle w:val="ListParagraph"/>
        <w:numPr>
          <w:ilvl w:val="1"/>
          <w:numId w:val="20"/>
        </w:numPr>
        <w:tabs>
          <w:tab w:val="left" w:pos="586"/>
        </w:tabs>
        <w:spacing w:line="244" w:lineRule="exact"/>
        <w:ind w:left="586" w:hanging="354"/>
        <w:rPr>
          <w:sz w:val="20"/>
          <w:szCs w:val="20"/>
        </w:rPr>
      </w:pPr>
      <w:r>
        <w:rPr>
          <w:sz w:val="20"/>
          <w:szCs w:val="20"/>
        </w:rPr>
        <w:t>Підприємство не несе матеріальної відповідальності перед Споживачем за ненадання чи неякісне надання Послуг</w:t>
      </w:r>
      <w:r>
        <w:rPr>
          <w:spacing w:val="-30"/>
          <w:sz w:val="20"/>
          <w:szCs w:val="20"/>
        </w:rPr>
        <w:t xml:space="preserve"> </w:t>
      </w:r>
      <w:r>
        <w:rPr>
          <w:sz w:val="20"/>
          <w:szCs w:val="20"/>
        </w:rPr>
        <w:t>при:</w:t>
      </w:r>
    </w:p>
    <w:p w:rsidR="002D3A0F" w:rsidRDefault="002D3A0F">
      <w:pPr>
        <w:pStyle w:val="ListParagraph"/>
        <w:numPr>
          <w:ilvl w:val="0"/>
          <w:numId w:val="24"/>
        </w:numPr>
        <w:tabs>
          <w:tab w:val="left" w:pos="346"/>
        </w:tabs>
        <w:ind w:right="121" w:firstLine="0"/>
        <w:jc w:val="left"/>
        <w:rPr>
          <w:sz w:val="20"/>
          <w:szCs w:val="20"/>
        </w:rPr>
      </w:pPr>
      <w:r>
        <w:rPr>
          <w:sz w:val="20"/>
          <w:szCs w:val="20"/>
        </w:rPr>
        <w:t>недопущенні працівників Підприємства до приміщення Споживача чи до точки підключення Послуг (якщо Підприємство не має до неї доступу) або відсутність Споживача на місці проведення ремонтних</w:t>
      </w:r>
      <w:r>
        <w:rPr>
          <w:spacing w:val="-9"/>
          <w:sz w:val="20"/>
          <w:szCs w:val="20"/>
        </w:rPr>
        <w:t xml:space="preserve"> </w:t>
      </w:r>
      <w:r>
        <w:rPr>
          <w:sz w:val="20"/>
          <w:szCs w:val="20"/>
        </w:rPr>
        <w:t>робіт;</w:t>
      </w:r>
    </w:p>
    <w:p w:rsidR="002D3A0F" w:rsidRDefault="002D3A0F">
      <w:pPr>
        <w:pStyle w:val="ListParagraph"/>
        <w:numPr>
          <w:ilvl w:val="0"/>
          <w:numId w:val="24"/>
        </w:numPr>
        <w:tabs>
          <w:tab w:val="left" w:pos="338"/>
        </w:tabs>
        <w:spacing w:line="244" w:lineRule="exact"/>
        <w:ind w:left="337"/>
        <w:jc w:val="left"/>
        <w:rPr>
          <w:sz w:val="20"/>
          <w:szCs w:val="20"/>
        </w:rPr>
      </w:pPr>
      <w:r>
        <w:rPr>
          <w:sz w:val="20"/>
          <w:szCs w:val="20"/>
        </w:rPr>
        <w:t>пошкодженні абонентської лінії чи невідповідністю її складових державним технічним нормам для приймання</w:t>
      </w:r>
      <w:r>
        <w:rPr>
          <w:spacing w:val="-20"/>
          <w:sz w:val="20"/>
          <w:szCs w:val="20"/>
        </w:rPr>
        <w:t xml:space="preserve"> </w:t>
      </w:r>
      <w:r>
        <w:rPr>
          <w:sz w:val="20"/>
          <w:szCs w:val="20"/>
        </w:rPr>
        <w:t>Послуг;</w:t>
      </w:r>
    </w:p>
    <w:p w:rsidR="002D3A0F" w:rsidRDefault="002D3A0F">
      <w:pPr>
        <w:pStyle w:val="ListParagraph"/>
        <w:numPr>
          <w:ilvl w:val="0"/>
          <w:numId w:val="24"/>
        </w:numPr>
        <w:tabs>
          <w:tab w:val="left" w:pos="412"/>
        </w:tabs>
        <w:ind w:right="123" w:firstLine="0"/>
        <w:jc w:val="left"/>
        <w:rPr>
          <w:sz w:val="20"/>
          <w:szCs w:val="20"/>
        </w:rPr>
      </w:pPr>
      <w:r>
        <w:rPr>
          <w:sz w:val="20"/>
          <w:szCs w:val="20"/>
        </w:rPr>
        <w:t>пошкодження приймального пристрою Споживача чи іншого обладнання, що не відповідає державним технічним стандартам або немає сертифікату відповідності і впливає на якість прийому сигналу приймальним</w:t>
      </w:r>
      <w:r>
        <w:rPr>
          <w:spacing w:val="-15"/>
          <w:sz w:val="20"/>
          <w:szCs w:val="20"/>
        </w:rPr>
        <w:t xml:space="preserve"> </w:t>
      </w:r>
      <w:r>
        <w:rPr>
          <w:sz w:val="20"/>
          <w:szCs w:val="20"/>
        </w:rPr>
        <w:t>пристроєм;</w:t>
      </w:r>
    </w:p>
    <w:p w:rsidR="002D3A0F" w:rsidRDefault="002D3A0F">
      <w:pPr>
        <w:pStyle w:val="ListParagraph"/>
        <w:numPr>
          <w:ilvl w:val="0"/>
          <w:numId w:val="24"/>
        </w:numPr>
        <w:tabs>
          <w:tab w:val="left" w:pos="338"/>
        </w:tabs>
        <w:spacing w:line="244" w:lineRule="exact"/>
        <w:ind w:left="337"/>
        <w:jc w:val="left"/>
        <w:rPr>
          <w:sz w:val="20"/>
          <w:szCs w:val="20"/>
        </w:rPr>
      </w:pPr>
      <w:r>
        <w:rPr>
          <w:sz w:val="20"/>
          <w:szCs w:val="20"/>
        </w:rPr>
        <w:t>несанкціонованого втручання у роботу або пошкодження абонентського</w:t>
      </w:r>
      <w:r>
        <w:rPr>
          <w:spacing w:val="-2"/>
          <w:sz w:val="20"/>
          <w:szCs w:val="20"/>
        </w:rPr>
        <w:t xml:space="preserve"> </w:t>
      </w:r>
      <w:r>
        <w:rPr>
          <w:sz w:val="20"/>
          <w:szCs w:val="20"/>
        </w:rPr>
        <w:t>вводу;</w:t>
      </w:r>
    </w:p>
    <w:p w:rsidR="002D3A0F" w:rsidRDefault="002D3A0F">
      <w:pPr>
        <w:pStyle w:val="ListParagraph"/>
        <w:numPr>
          <w:ilvl w:val="0"/>
          <w:numId w:val="24"/>
        </w:numPr>
        <w:tabs>
          <w:tab w:val="left" w:pos="338"/>
        </w:tabs>
        <w:ind w:left="337"/>
        <w:jc w:val="left"/>
        <w:rPr>
          <w:sz w:val="20"/>
          <w:szCs w:val="20"/>
        </w:rPr>
      </w:pPr>
      <w:r>
        <w:rPr>
          <w:sz w:val="20"/>
          <w:szCs w:val="20"/>
        </w:rPr>
        <w:t>інших обставин, на які Підприємство не має можливості</w:t>
      </w:r>
      <w:r>
        <w:rPr>
          <w:spacing w:val="-6"/>
          <w:sz w:val="20"/>
          <w:szCs w:val="20"/>
        </w:rPr>
        <w:t xml:space="preserve"> </w:t>
      </w:r>
      <w:r>
        <w:rPr>
          <w:sz w:val="20"/>
          <w:szCs w:val="20"/>
        </w:rPr>
        <w:t>впливати.</w:t>
      </w:r>
    </w:p>
    <w:p w:rsidR="002D3A0F" w:rsidRDefault="002D3A0F">
      <w:pPr>
        <w:pStyle w:val="Heading1"/>
        <w:numPr>
          <w:ilvl w:val="0"/>
          <w:numId w:val="27"/>
        </w:numPr>
        <w:tabs>
          <w:tab w:val="left" w:pos="4368"/>
        </w:tabs>
        <w:ind w:left="4367"/>
      </w:pPr>
      <w:r>
        <w:t>ПОРЯДОК РОЗГЛЯДУ ЗВЕРНЕНЬ</w:t>
      </w:r>
    </w:p>
    <w:p w:rsidR="002D3A0F" w:rsidRDefault="002D3A0F">
      <w:pPr>
        <w:pStyle w:val="ListParagraph"/>
        <w:numPr>
          <w:ilvl w:val="1"/>
          <w:numId w:val="19"/>
        </w:numPr>
        <w:tabs>
          <w:tab w:val="left" w:pos="614"/>
        </w:tabs>
        <w:ind w:right="125" w:firstLine="0"/>
        <w:rPr>
          <w:sz w:val="20"/>
          <w:szCs w:val="20"/>
        </w:rPr>
      </w:pPr>
      <w:r>
        <w:rPr>
          <w:sz w:val="20"/>
          <w:szCs w:val="20"/>
        </w:rPr>
        <w:t>Споживач має право подавати Підприємству звернення (пропозицію, заяву, скаргу) щодо надання Послуг. Звернення можуть бути подані в будь-якій формі, яка не суперечить</w:t>
      </w:r>
      <w:r>
        <w:rPr>
          <w:spacing w:val="-3"/>
          <w:sz w:val="20"/>
          <w:szCs w:val="20"/>
        </w:rPr>
        <w:t xml:space="preserve"> </w:t>
      </w:r>
      <w:r>
        <w:rPr>
          <w:sz w:val="20"/>
          <w:szCs w:val="20"/>
        </w:rPr>
        <w:t>законодавству.</w:t>
      </w:r>
    </w:p>
    <w:p w:rsidR="002D3A0F" w:rsidRDefault="002D3A0F">
      <w:pPr>
        <w:pStyle w:val="ListParagraph"/>
        <w:numPr>
          <w:ilvl w:val="1"/>
          <w:numId w:val="19"/>
        </w:numPr>
        <w:tabs>
          <w:tab w:val="left" w:pos="696"/>
        </w:tabs>
        <w:ind w:right="117" w:firstLine="0"/>
        <w:rPr>
          <w:sz w:val="20"/>
          <w:szCs w:val="20"/>
        </w:rPr>
      </w:pPr>
      <w:r>
        <w:rPr>
          <w:sz w:val="20"/>
          <w:szCs w:val="20"/>
        </w:rPr>
        <w:t>Підприємство зобов'язане розглянути звернення і в терміни, передбачені законодавством, надати заявнику повідомлення про результати</w:t>
      </w:r>
      <w:r>
        <w:rPr>
          <w:spacing w:val="-3"/>
          <w:sz w:val="20"/>
          <w:szCs w:val="20"/>
        </w:rPr>
        <w:t xml:space="preserve"> </w:t>
      </w:r>
      <w:r>
        <w:rPr>
          <w:sz w:val="20"/>
          <w:szCs w:val="20"/>
        </w:rPr>
        <w:t>розгляду.</w:t>
      </w:r>
    </w:p>
    <w:p w:rsidR="002D3A0F" w:rsidRDefault="002D3A0F">
      <w:pPr>
        <w:pStyle w:val="ListParagraph"/>
        <w:numPr>
          <w:ilvl w:val="1"/>
          <w:numId w:val="19"/>
        </w:numPr>
        <w:tabs>
          <w:tab w:val="left" w:pos="586"/>
        </w:tabs>
        <w:spacing w:line="244" w:lineRule="exact"/>
        <w:ind w:left="586" w:hanging="354"/>
        <w:rPr>
          <w:sz w:val="20"/>
          <w:szCs w:val="20"/>
        </w:rPr>
      </w:pPr>
      <w:r>
        <w:rPr>
          <w:sz w:val="20"/>
          <w:szCs w:val="20"/>
        </w:rPr>
        <w:t>Спірні питання між Споживачем та Підприємством вирішуються в судовому</w:t>
      </w:r>
      <w:r>
        <w:rPr>
          <w:spacing w:val="-7"/>
          <w:sz w:val="20"/>
          <w:szCs w:val="20"/>
        </w:rPr>
        <w:t xml:space="preserve"> </w:t>
      </w:r>
      <w:r>
        <w:rPr>
          <w:sz w:val="20"/>
          <w:szCs w:val="20"/>
        </w:rPr>
        <w:t>порядку.</w:t>
      </w:r>
    </w:p>
    <w:p w:rsidR="002D3A0F" w:rsidRDefault="002D3A0F">
      <w:pPr>
        <w:pStyle w:val="ListParagraph"/>
        <w:numPr>
          <w:ilvl w:val="1"/>
          <w:numId w:val="19"/>
        </w:numPr>
        <w:tabs>
          <w:tab w:val="left" w:pos="604"/>
        </w:tabs>
        <w:ind w:right="116" w:firstLine="0"/>
        <w:rPr>
          <w:sz w:val="20"/>
          <w:szCs w:val="20"/>
        </w:rPr>
      </w:pPr>
      <w:r>
        <w:rPr>
          <w:sz w:val="20"/>
          <w:szCs w:val="20"/>
        </w:rPr>
        <w:t>Споживач згоден з тим, що персональна інформація про нього, яка наведена в цьому Договорі, буде занесена до бази даних Підприємства. Підприємство забезпечує відповідний захист персональної інформації про Споживача та її нерозповсюдження згідно з вимогами законодавства та використовує її з метою підготовки відповідно до вимог законодавства статистичної, адміністративної та іншої інформації, а також внутрішніх документів</w:t>
      </w:r>
      <w:r>
        <w:rPr>
          <w:spacing w:val="-21"/>
          <w:sz w:val="20"/>
          <w:szCs w:val="20"/>
        </w:rPr>
        <w:t xml:space="preserve"> </w:t>
      </w:r>
      <w:r>
        <w:rPr>
          <w:sz w:val="20"/>
          <w:szCs w:val="20"/>
        </w:rPr>
        <w:t>підприємства.</w:t>
      </w:r>
    </w:p>
    <w:p w:rsidR="002D3A0F" w:rsidRDefault="002D3A0F">
      <w:pPr>
        <w:pStyle w:val="Heading1"/>
        <w:numPr>
          <w:ilvl w:val="0"/>
          <w:numId w:val="27"/>
        </w:numPr>
        <w:tabs>
          <w:tab w:val="left" w:pos="4050"/>
        </w:tabs>
        <w:spacing w:line="244" w:lineRule="exact"/>
        <w:ind w:left="4049"/>
      </w:pPr>
      <w:r>
        <w:t>ТЕРМІН ДІЇ ДОГОВОРУ ТА ІНШІ</w:t>
      </w:r>
      <w:r>
        <w:rPr>
          <w:spacing w:val="-1"/>
        </w:rPr>
        <w:t xml:space="preserve"> </w:t>
      </w:r>
      <w:r>
        <w:t>УМОВИ</w:t>
      </w:r>
    </w:p>
    <w:p w:rsidR="002D3A0F" w:rsidRDefault="002D3A0F">
      <w:pPr>
        <w:pStyle w:val="ListParagraph"/>
        <w:numPr>
          <w:ilvl w:val="1"/>
          <w:numId w:val="18"/>
        </w:numPr>
        <w:tabs>
          <w:tab w:val="left" w:pos="614"/>
        </w:tabs>
        <w:ind w:right="121" w:firstLine="0"/>
        <w:rPr>
          <w:sz w:val="20"/>
          <w:szCs w:val="20"/>
        </w:rPr>
      </w:pPr>
      <w:r>
        <w:rPr>
          <w:sz w:val="20"/>
          <w:szCs w:val="20"/>
        </w:rPr>
        <w:t>Цей Договір набирає чинності з моменту його підписання та є таким, що укладений на невизначений термін і діє до моменту його припинення у наступних випадках:</w:t>
      </w:r>
    </w:p>
    <w:p w:rsidR="002D3A0F" w:rsidRDefault="002D3A0F">
      <w:pPr>
        <w:pStyle w:val="ListParagraph"/>
        <w:numPr>
          <w:ilvl w:val="0"/>
          <w:numId w:val="24"/>
        </w:numPr>
        <w:tabs>
          <w:tab w:val="left" w:pos="338"/>
        </w:tabs>
        <w:spacing w:line="244" w:lineRule="exact"/>
        <w:ind w:left="337"/>
        <w:rPr>
          <w:sz w:val="20"/>
          <w:szCs w:val="20"/>
        </w:rPr>
      </w:pPr>
      <w:r>
        <w:rPr>
          <w:sz w:val="20"/>
          <w:szCs w:val="20"/>
        </w:rPr>
        <w:t>за ініціативою Споживача відповідно до п. 3.1.2, 3.1.3; - за ініціативою Підприємства відповідно до п.</w:t>
      </w:r>
      <w:r>
        <w:rPr>
          <w:spacing w:val="-20"/>
          <w:sz w:val="20"/>
          <w:szCs w:val="20"/>
        </w:rPr>
        <w:t xml:space="preserve"> </w:t>
      </w:r>
      <w:r>
        <w:rPr>
          <w:sz w:val="20"/>
          <w:szCs w:val="20"/>
        </w:rPr>
        <w:t>2.2.4;</w:t>
      </w:r>
    </w:p>
    <w:p w:rsidR="002D3A0F" w:rsidRDefault="002D3A0F">
      <w:pPr>
        <w:pStyle w:val="ListParagraph"/>
        <w:numPr>
          <w:ilvl w:val="0"/>
          <w:numId w:val="24"/>
        </w:numPr>
        <w:tabs>
          <w:tab w:val="left" w:pos="338"/>
        </w:tabs>
        <w:ind w:left="337"/>
        <w:rPr>
          <w:sz w:val="20"/>
          <w:szCs w:val="20"/>
        </w:rPr>
      </w:pPr>
      <w:r>
        <w:rPr>
          <w:sz w:val="20"/>
          <w:szCs w:val="20"/>
        </w:rPr>
        <w:t>у випадку, якщо з моменту припинення Споживачу Послуг минуло 3 календарних</w:t>
      </w:r>
      <w:r>
        <w:rPr>
          <w:spacing w:val="-7"/>
          <w:sz w:val="20"/>
          <w:szCs w:val="20"/>
        </w:rPr>
        <w:t xml:space="preserve"> </w:t>
      </w:r>
      <w:r>
        <w:rPr>
          <w:sz w:val="20"/>
          <w:szCs w:val="20"/>
        </w:rPr>
        <w:t>місяці.</w:t>
      </w:r>
    </w:p>
    <w:p w:rsidR="002D3A0F" w:rsidRDefault="002D3A0F">
      <w:pPr>
        <w:pStyle w:val="ListParagraph"/>
        <w:numPr>
          <w:ilvl w:val="1"/>
          <w:numId w:val="18"/>
        </w:numPr>
        <w:tabs>
          <w:tab w:val="left" w:pos="628"/>
        </w:tabs>
        <w:ind w:right="107" w:firstLine="0"/>
        <w:rPr>
          <w:sz w:val="20"/>
          <w:szCs w:val="20"/>
        </w:rPr>
      </w:pPr>
      <w:r>
        <w:rPr>
          <w:sz w:val="20"/>
          <w:szCs w:val="20"/>
        </w:rPr>
        <w:t>Будь-яка  із Сторін може його  розірвати в порядку, передбаченому цим Договором та Правилами надання послуги.      Всі зміни й доповнення до Публічної оферти опубліковуються на сайті Підприємства в порядку, вказаному в Договорі та Правилах надання послуги</w:t>
      </w:r>
      <w:r>
        <w:rPr>
          <w:spacing w:val="-1"/>
          <w:sz w:val="20"/>
          <w:szCs w:val="20"/>
        </w:rPr>
        <w:t xml:space="preserve"> </w:t>
      </w:r>
      <w:r>
        <w:rPr>
          <w:sz w:val="20"/>
          <w:szCs w:val="20"/>
        </w:rPr>
        <w:t>Підприємством.</w:t>
      </w:r>
    </w:p>
    <w:p w:rsidR="002D3A0F" w:rsidRDefault="002D3A0F">
      <w:pPr>
        <w:pStyle w:val="ListParagraph"/>
        <w:numPr>
          <w:ilvl w:val="1"/>
          <w:numId w:val="18"/>
        </w:numPr>
        <w:tabs>
          <w:tab w:val="left" w:pos="612"/>
        </w:tabs>
        <w:ind w:right="114" w:firstLine="0"/>
        <w:rPr>
          <w:sz w:val="20"/>
          <w:szCs w:val="20"/>
        </w:rPr>
      </w:pPr>
      <w:r>
        <w:rPr>
          <w:sz w:val="20"/>
          <w:szCs w:val="20"/>
        </w:rPr>
        <w:t>У разі незгоди Споживача зі змінами, внесеними Підприємством у Договір або у Тарифний план чи Правила надання послуги, Споживач повинен у семиденний строк з моменту, коли він дізнався або міг дізнатися про зазначені зміни, розірвати Договір. За таких обставин Договір вважається достроково припиненим (розірваним) на дату, яка припадає на останнє число поточного</w:t>
      </w:r>
      <w:r>
        <w:rPr>
          <w:spacing w:val="-2"/>
          <w:sz w:val="20"/>
          <w:szCs w:val="20"/>
        </w:rPr>
        <w:t xml:space="preserve"> </w:t>
      </w:r>
      <w:r>
        <w:rPr>
          <w:sz w:val="20"/>
          <w:szCs w:val="20"/>
        </w:rPr>
        <w:t>місяця.</w:t>
      </w:r>
    </w:p>
    <w:p w:rsidR="002D3A0F" w:rsidRDefault="002D3A0F">
      <w:pPr>
        <w:pStyle w:val="ListParagraph"/>
        <w:numPr>
          <w:ilvl w:val="1"/>
          <w:numId w:val="18"/>
        </w:numPr>
        <w:tabs>
          <w:tab w:val="left" w:pos="632"/>
        </w:tabs>
        <w:spacing w:line="244" w:lineRule="exact"/>
        <w:ind w:left="631" w:hanging="400"/>
        <w:rPr>
          <w:sz w:val="20"/>
          <w:szCs w:val="20"/>
        </w:rPr>
      </w:pPr>
      <w:r>
        <w:rPr>
          <w:sz w:val="20"/>
          <w:szCs w:val="20"/>
        </w:rPr>
        <w:t>Додатак № 1,№2 є невід'ємною частиною цього</w:t>
      </w:r>
      <w:r>
        <w:rPr>
          <w:spacing w:val="-4"/>
          <w:sz w:val="20"/>
          <w:szCs w:val="20"/>
        </w:rPr>
        <w:t xml:space="preserve"> </w:t>
      </w:r>
      <w:r>
        <w:rPr>
          <w:sz w:val="20"/>
          <w:szCs w:val="20"/>
        </w:rPr>
        <w:t>Договору.</w:t>
      </w:r>
    </w:p>
    <w:p w:rsidR="002D3A0F" w:rsidRDefault="002D3A0F">
      <w:pPr>
        <w:pStyle w:val="BodyText"/>
        <w:spacing w:before="9"/>
        <w:ind w:left="0"/>
        <w:jc w:val="left"/>
        <w:rPr>
          <w:sz w:val="19"/>
          <w:szCs w:val="19"/>
        </w:rPr>
      </w:pPr>
    </w:p>
    <w:p w:rsidR="002D3A0F" w:rsidRDefault="002D3A0F">
      <w:pPr>
        <w:pStyle w:val="Heading1"/>
        <w:ind w:left="940" w:firstLine="0"/>
      </w:pPr>
      <w:r>
        <w:t>Невідємні додатки цього Договору (публічної оферти):</w:t>
      </w:r>
    </w:p>
    <w:p w:rsidR="002D3A0F" w:rsidRDefault="002D3A0F">
      <w:pPr>
        <w:pStyle w:val="ListParagraph"/>
        <w:numPr>
          <w:ilvl w:val="2"/>
          <w:numId w:val="18"/>
        </w:numPr>
        <w:tabs>
          <w:tab w:val="left" w:pos="952"/>
        </w:tabs>
        <w:jc w:val="left"/>
        <w:rPr>
          <w:sz w:val="20"/>
          <w:szCs w:val="20"/>
        </w:rPr>
      </w:pPr>
      <w:r>
        <w:rPr>
          <w:sz w:val="20"/>
          <w:szCs w:val="20"/>
        </w:rPr>
        <w:t>Додаток №1 до публічної оферти: Заявка на</w:t>
      </w:r>
      <w:r>
        <w:rPr>
          <w:spacing w:val="-3"/>
          <w:sz w:val="20"/>
          <w:szCs w:val="20"/>
        </w:rPr>
        <w:t xml:space="preserve"> </w:t>
      </w:r>
      <w:r>
        <w:rPr>
          <w:sz w:val="20"/>
          <w:szCs w:val="20"/>
        </w:rPr>
        <w:t>підключення.</w:t>
      </w:r>
    </w:p>
    <w:p w:rsidR="002D3A0F" w:rsidRDefault="002D3A0F">
      <w:pPr>
        <w:pStyle w:val="ListParagraph"/>
        <w:numPr>
          <w:ilvl w:val="2"/>
          <w:numId w:val="18"/>
        </w:numPr>
        <w:tabs>
          <w:tab w:val="left" w:pos="952"/>
        </w:tabs>
        <w:jc w:val="left"/>
        <w:rPr>
          <w:sz w:val="20"/>
          <w:szCs w:val="20"/>
        </w:rPr>
      </w:pPr>
      <w:r>
        <w:rPr>
          <w:sz w:val="20"/>
          <w:szCs w:val="20"/>
        </w:rPr>
        <w:t>Додаток №2 до публічної оферти: Правила надання телекомунікаційних</w:t>
      </w:r>
      <w:r>
        <w:rPr>
          <w:spacing w:val="-3"/>
          <w:sz w:val="20"/>
          <w:szCs w:val="20"/>
        </w:rPr>
        <w:t xml:space="preserve"> </w:t>
      </w:r>
      <w:r>
        <w:rPr>
          <w:sz w:val="20"/>
          <w:szCs w:val="20"/>
        </w:rPr>
        <w:t>послуг.</w:t>
      </w:r>
    </w:p>
    <w:p w:rsidR="002D3A0F" w:rsidRDefault="002D3A0F">
      <w:pPr>
        <w:rPr>
          <w:sz w:val="20"/>
          <w:szCs w:val="20"/>
        </w:rPr>
        <w:sectPr w:rsidR="002D3A0F">
          <w:pgSz w:w="11910" w:h="16840"/>
          <w:pgMar w:top="300" w:right="280" w:bottom="280" w:left="480" w:header="708" w:footer="708" w:gutter="0"/>
          <w:cols w:space="720"/>
        </w:sectPr>
      </w:pPr>
    </w:p>
    <w:p w:rsidR="002D3A0F" w:rsidRDefault="002D3A0F">
      <w:pPr>
        <w:pStyle w:val="BodyText"/>
        <w:spacing w:before="31"/>
        <w:ind w:left="8584" w:right="101" w:firstLine="1082"/>
        <w:jc w:val="right"/>
      </w:pPr>
      <w:r>
        <w:t>Додаток № 1 до Договору (Публічної оферти)</w:t>
      </w:r>
    </w:p>
    <w:p w:rsidR="002D3A0F" w:rsidRDefault="002D3A0F">
      <w:pPr>
        <w:pStyle w:val="BodyText"/>
        <w:ind w:left="0"/>
        <w:jc w:val="left"/>
      </w:pPr>
    </w:p>
    <w:p w:rsidR="002D3A0F" w:rsidRDefault="002D3A0F">
      <w:pPr>
        <w:pStyle w:val="BodyText"/>
        <w:spacing w:before="5"/>
        <w:ind w:left="0"/>
        <w:jc w:val="left"/>
        <w:rPr>
          <w:sz w:val="17"/>
          <w:szCs w:val="17"/>
        </w:rPr>
      </w:pPr>
    </w:p>
    <w:p w:rsidR="002D3A0F" w:rsidRDefault="002D3A0F">
      <w:pPr>
        <w:spacing w:before="35"/>
        <w:ind w:left="3492" w:right="3370"/>
        <w:jc w:val="center"/>
        <w:rPr>
          <w:b/>
          <w:bCs/>
          <w:sz w:val="32"/>
          <w:szCs w:val="32"/>
        </w:rPr>
      </w:pPr>
      <w:r>
        <w:rPr>
          <w:b/>
          <w:bCs/>
          <w:sz w:val="32"/>
          <w:szCs w:val="32"/>
          <w:u w:val="single"/>
        </w:rPr>
        <w:t>Заявка на</w:t>
      </w:r>
      <w:r>
        <w:rPr>
          <w:b/>
          <w:bCs/>
          <w:spacing w:val="-14"/>
          <w:sz w:val="32"/>
          <w:szCs w:val="32"/>
          <w:u w:val="single"/>
        </w:rPr>
        <w:t xml:space="preserve"> </w:t>
      </w:r>
      <w:r>
        <w:rPr>
          <w:b/>
          <w:bCs/>
          <w:sz w:val="32"/>
          <w:szCs w:val="32"/>
          <w:u w:val="single"/>
        </w:rPr>
        <w:t>підключення</w:t>
      </w:r>
    </w:p>
    <w:p w:rsidR="002D3A0F" w:rsidRDefault="002D3A0F">
      <w:pPr>
        <w:pStyle w:val="BodyText"/>
        <w:spacing w:before="5"/>
        <w:ind w:left="0"/>
        <w:jc w:val="left"/>
        <w:rPr>
          <w:b/>
          <w:bCs/>
          <w:sz w:val="15"/>
          <w:szCs w:val="15"/>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36"/>
        <w:gridCol w:w="2834"/>
        <w:gridCol w:w="1276"/>
        <w:gridCol w:w="568"/>
        <w:gridCol w:w="850"/>
        <w:gridCol w:w="2702"/>
      </w:tblGrid>
      <w:tr w:rsidR="002D3A0F">
        <w:trPr>
          <w:trHeight w:val="337"/>
        </w:trPr>
        <w:tc>
          <w:tcPr>
            <w:tcW w:w="10466" w:type="dxa"/>
            <w:gridSpan w:val="6"/>
            <w:tcBorders>
              <w:left w:val="single" w:sz="4" w:space="0" w:color="000000"/>
              <w:right w:val="single" w:sz="4" w:space="0" w:color="000000"/>
            </w:tcBorders>
            <w:shd w:val="clear" w:color="auto" w:fill="974705"/>
          </w:tcPr>
          <w:p w:rsidR="002D3A0F" w:rsidRDefault="002D3A0F">
            <w:pPr>
              <w:pStyle w:val="TableParagraph"/>
              <w:spacing w:before="2" w:line="315" w:lineRule="exact"/>
              <w:ind w:left="3594" w:right="3612"/>
              <w:jc w:val="center"/>
              <w:rPr>
                <w:b/>
                <w:bCs/>
                <w:i/>
                <w:iCs/>
                <w:sz w:val="28"/>
                <w:szCs w:val="28"/>
              </w:rPr>
            </w:pPr>
            <w:r>
              <w:rPr>
                <w:b/>
                <w:bCs/>
                <w:i/>
                <w:iCs/>
                <w:color w:val="FFFFFF"/>
                <w:sz w:val="28"/>
                <w:szCs w:val="28"/>
              </w:rPr>
              <w:t>Реєстраційна</w:t>
            </w:r>
            <w:r>
              <w:rPr>
                <w:b/>
                <w:bCs/>
                <w:i/>
                <w:iCs/>
                <w:color w:val="FFFFFF"/>
                <w:spacing w:val="-3"/>
                <w:sz w:val="28"/>
                <w:szCs w:val="28"/>
              </w:rPr>
              <w:t xml:space="preserve"> </w:t>
            </w:r>
            <w:r>
              <w:rPr>
                <w:b/>
                <w:bCs/>
                <w:i/>
                <w:iCs/>
                <w:color w:val="FFFFFF"/>
                <w:sz w:val="28"/>
                <w:szCs w:val="28"/>
              </w:rPr>
              <w:t>інформація</w:t>
            </w:r>
          </w:p>
        </w:tc>
      </w:tr>
      <w:tr w:rsidR="002D3A0F">
        <w:trPr>
          <w:trHeight w:val="770"/>
        </w:trPr>
        <w:tc>
          <w:tcPr>
            <w:tcW w:w="2236" w:type="dxa"/>
            <w:tcBorders>
              <w:left w:val="single" w:sz="4" w:space="0" w:color="000000"/>
              <w:right w:val="single" w:sz="4" w:space="0" w:color="000000"/>
            </w:tcBorders>
          </w:tcPr>
          <w:p w:rsidR="002D3A0F" w:rsidRDefault="002D3A0F">
            <w:pPr>
              <w:pStyle w:val="TableParagraph"/>
              <w:spacing w:before="96"/>
              <w:ind w:left="108"/>
              <w:rPr>
                <w:i/>
                <w:iCs/>
                <w:sz w:val="24"/>
                <w:szCs w:val="24"/>
              </w:rPr>
            </w:pPr>
            <w:r>
              <w:rPr>
                <w:i/>
                <w:iCs/>
                <w:sz w:val="24"/>
                <w:szCs w:val="24"/>
              </w:rPr>
              <w:t>Прізвище, Ім’я, По- батькові</w:t>
            </w:r>
          </w:p>
        </w:tc>
        <w:tc>
          <w:tcPr>
            <w:tcW w:w="2834" w:type="dxa"/>
            <w:tcBorders>
              <w:left w:val="single" w:sz="4" w:space="0" w:color="000000"/>
              <w:right w:val="single" w:sz="4" w:space="0" w:color="000000"/>
            </w:tcBorders>
          </w:tcPr>
          <w:p w:rsidR="002D3A0F" w:rsidRDefault="002D3A0F">
            <w:pPr>
              <w:pStyle w:val="TableParagraph"/>
              <w:rPr>
                <w:rFonts w:ascii="Times New Roman"/>
                <w:sz w:val="20"/>
                <w:szCs w:val="20"/>
              </w:rPr>
            </w:pPr>
          </w:p>
        </w:tc>
        <w:tc>
          <w:tcPr>
            <w:tcW w:w="2694" w:type="dxa"/>
            <w:gridSpan w:val="3"/>
            <w:tcBorders>
              <w:left w:val="single" w:sz="4" w:space="0" w:color="000000"/>
              <w:right w:val="single" w:sz="4" w:space="0" w:color="000000"/>
            </w:tcBorders>
          </w:tcPr>
          <w:p w:rsidR="002D3A0F" w:rsidRDefault="002D3A0F">
            <w:pPr>
              <w:pStyle w:val="TableParagraph"/>
              <w:rPr>
                <w:rFonts w:ascii="Times New Roman"/>
                <w:sz w:val="20"/>
                <w:szCs w:val="20"/>
              </w:rPr>
            </w:pPr>
          </w:p>
        </w:tc>
        <w:tc>
          <w:tcPr>
            <w:tcW w:w="2702" w:type="dxa"/>
            <w:tcBorders>
              <w:left w:val="single" w:sz="4" w:space="0" w:color="000000"/>
              <w:right w:val="single" w:sz="4" w:space="0" w:color="000000"/>
            </w:tcBorders>
          </w:tcPr>
          <w:p w:rsidR="002D3A0F" w:rsidRDefault="002D3A0F">
            <w:pPr>
              <w:pStyle w:val="TableParagraph"/>
              <w:rPr>
                <w:rFonts w:ascii="Times New Roman"/>
                <w:sz w:val="20"/>
                <w:szCs w:val="20"/>
              </w:rPr>
            </w:pPr>
          </w:p>
        </w:tc>
      </w:tr>
      <w:tr w:rsidR="002D3A0F">
        <w:trPr>
          <w:trHeight w:val="552"/>
        </w:trPr>
        <w:tc>
          <w:tcPr>
            <w:tcW w:w="2236" w:type="dxa"/>
            <w:vMerge w:val="restart"/>
            <w:tcBorders>
              <w:left w:val="single" w:sz="4" w:space="0" w:color="000000"/>
              <w:right w:val="single" w:sz="4" w:space="0" w:color="000000"/>
            </w:tcBorders>
          </w:tcPr>
          <w:p w:rsidR="002D3A0F" w:rsidRDefault="002D3A0F">
            <w:pPr>
              <w:pStyle w:val="TableParagraph"/>
              <w:rPr>
                <w:b/>
                <w:bCs/>
                <w:sz w:val="24"/>
                <w:szCs w:val="24"/>
              </w:rPr>
            </w:pPr>
          </w:p>
          <w:p w:rsidR="002D3A0F" w:rsidRDefault="002D3A0F">
            <w:pPr>
              <w:pStyle w:val="TableParagraph"/>
              <w:spacing w:before="4"/>
              <w:rPr>
                <w:b/>
                <w:bCs/>
                <w:sz w:val="23"/>
                <w:szCs w:val="23"/>
              </w:rPr>
            </w:pPr>
          </w:p>
          <w:p w:rsidR="002D3A0F" w:rsidRDefault="002D3A0F">
            <w:pPr>
              <w:pStyle w:val="TableParagraph"/>
              <w:ind w:left="108"/>
              <w:rPr>
                <w:i/>
                <w:iCs/>
                <w:sz w:val="24"/>
                <w:szCs w:val="24"/>
              </w:rPr>
            </w:pPr>
            <w:r>
              <w:rPr>
                <w:i/>
                <w:iCs/>
                <w:sz w:val="24"/>
                <w:szCs w:val="24"/>
              </w:rPr>
              <w:t>Паспорт:</w:t>
            </w:r>
          </w:p>
        </w:tc>
        <w:tc>
          <w:tcPr>
            <w:tcW w:w="4678" w:type="dxa"/>
            <w:gridSpan w:val="3"/>
            <w:tcBorders>
              <w:left w:val="single" w:sz="4" w:space="0" w:color="000000"/>
              <w:right w:val="single" w:sz="4" w:space="0" w:color="000000"/>
            </w:tcBorders>
          </w:tcPr>
          <w:p w:rsidR="002D3A0F" w:rsidRDefault="002D3A0F">
            <w:pPr>
              <w:pStyle w:val="TableParagraph"/>
              <w:tabs>
                <w:tab w:val="left" w:pos="2017"/>
              </w:tabs>
              <w:spacing w:before="134"/>
              <w:ind w:left="108"/>
              <w:rPr>
                <w:rFonts w:ascii="Times New Roman" w:hAnsi="Times New Roman" w:cs="Times New Roman"/>
                <w:sz w:val="24"/>
                <w:szCs w:val="24"/>
              </w:rPr>
            </w:pPr>
            <w:r>
              <w:rPr>
                <w:sz w:val="24"/>
                <w:szCs w:val="24"/>
              </w:rPr>
              <w:t>Серія:</w:t>
            </w:r>
            <w:r>
              <w:rPr>
                <w:spacing w:val="-1"/>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tc>
        <w:tc>
          <w:tcPr>
            <w:tcW w:w="3552" w:type="dxa"/>
            <w:gridSpan w:val="2"/>
            <w:tcBorders>
              <w:left w:val="single" w:sz="4" w:space="0" w:color="000000"/>
              <w:right w:val="single" w:sz="4" w:space="0" w:color="000000"/>
            </w:tcBorders>
          </w:tcPr>
          <w:p w:rsidR="002D3A0F" w:rsidRDefault="002D3A0F">
            <w:pPr>
              <w:pStyle w:val="TableParagraph"/>
              <w:spacing w:before="134"/>
              <w:ind w:left="108"/>
              <w:rPr>
                <w:sz w:val="24"/>
                <w:szCs w:val="24"/>
              </w:rPr>
            </w:pPr>
            <w:r>
              <w:rPr>
                <w:sz w:val="24"/>
                <w:szCs w:val="24"/>
              </w:rPr>
              <w:t>Номер:</w:t>
            </w:r>
          </w:p>
        </w:tc>
      </w:tr>
      <w:tr w:rsidR="002D3A0F">
        <w:trPr>
          <w:trHeight w:val="1167"/>
        </w:trPr>
        <w:tc>
          <w:tcPr>
            <w:tcW w:w="2236" w:type="dxa"/>
            <w:vMerge/>
            <w:tcBorders>
              <w:top w:val="nil"/>
              <w:left w:val="single" w:sz="4" w:space="0" w:color="000000"/>
              <w:right w:val="single" w:sz="4" w:space="0" w:color="000000"/>
            </w:tcBorders>
          </w:tcPr>
          <w:p w:rsidR="002D3A0F" w:rsidRDefault="002D3A0F">
            <w:pPr>
              <w:rPr>
                <w:sz w:val="2"/>
                <w:szCs w:val="2"/>
              </w:rPr>
            </w:pPr>
          </w:p>
        </w:tc>
        <w:tc>
          <w:tcPr>
            <w:tcW w:w="4678" w:type="dxa"/>
            <w:gridSpan w:val="3"/>
            <w:tcBorders>
              <w:left w:val="single" w:sz="4" w:space="0" w:color="000000"/>
              <w:right w:val="single" w:sz="4" w:space="0" w:color="000000"/>
            </w:tcBorders>
          </w:tcPr>
          <w:p w:rsidR="002D3A0F" w:rsidRDefault="002D3A0F">
            <w:pPr>
              <w:pStyle w:val="TableParagraph"/>
              <w:ind w:left="108"/>
              <w:rPr>
                <w:sz w:val="24"/>
                <w:szCs w:val="24"/>
              </w:rPr>
            </w:pPr>
            <w:r>
              <w:rPr>
                <w:sz w:val="24"/>
                <w:szCs w:val="24"/>
              </w:rPr>
              <w:t>Виданий ким:</w:t>
            </w:r>
          </w:p>
        </w:tc>
        <w:tc>
          <w:tcPr>
            <w:tcW w:w="3552" w:type="dxa"/>
            <w:gridSpan w:val="2"/>
            <w:tcBorders>
              <w:left w:val="single" w:sz="4" w:space="0" w:color="000000"/>
              <w:right w:val="single" w:sz="4" w:space="0" w:color="000000"/>
            </w:tcBorders>
          </w:tcPr>
          <w:p w:rsidR="002D3A0F" w:rsidRDefault="002D3A0F">
            <w:pPr>
              <w:pStyle w:val="TableParagraph"/>
              <w:rPr>
                <w:b/>
                <w:bCs/>
                <w:sz w:val="26"/>
                <w:szCs w:val="26"/>
              </w:rPr>
            </w:pPr>
          </w:p>
          <w:p w:rsidR="002D3A0F" w:rsidRDefault="002D3A0F">
            <w:pPr>
              <w:pStyle w:val="TableParagraph"/>
              <w:tabs>
                <w:tab w:val="left" w:pos="3383"/>
              </w:tabs>
              <w:ind w:left="108"/>
              <w:rPr>
                <w:rFonts w:ascii="Times New Roman" w:hAnsi="Times New Roman" w:cs="Times New Roman"/>
                <w:sz w:val="24"/>
                <w:szCs w:val="24"/>
              </w:rPr>
            </w:pPr>
            <w:r>
              <w:rPr>
                <w:sz w:val="24"/>
                <w:szCs w:val="24"/>
              </w:rPr>
              <w:t>Дата</w:t>
            </w:r>
            <w:r>
              <w:rPr>
                <w:spacing w:val="-6"/>
                <w:sz w:val="24"/>
                <w:szCs w:val="24"/>
              </w:rPr>
              <w:t xml:space="preserve"> </w:t>
            </w:r>
            <w:r>
              <w:rPr>
                <w:sz w:val="24"/>
                <w:szCs w:val="24"/>
              </w:rPr>
              <w:t>видачі:</w:t>
            </w:r>
            <w:r>
              <w:rPr>
                <w:spacing w:val="1"/>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tc>
      </w:tr>
      <w:tr w:rsidR="002D3A0F">
        <w:trPr>
          <w:trHeight w:val="336"/>
        </w:trPr>
        <w:tc>
          <w:tcPr>
            <w:tcW w:w="10466" w:type="dxa"/>
            <w:gridSpan w:val="6"/>
            <w:tcBorders>
              <w:left w:val="single" w:sz="4" w:space="0" w:color="000000"/>
              <w:right w:val="single" w:sz="4" w:space="0" w:color="000000"/>
            </w:tcBorders>
            <w:shd w:val="clear" w:color="auto" w:fill="974705"/>
          </w:tcPr>
          <w:p w:rsidR="002D3A0F" w:rsidRDefault="002D3A0F">
            <w:pPr>
              <w:pStyle w:val="TableParagraph"/>
              <w:spacing w:before="2" w:line="315" w:lineRule="exact"/>
              <w:ind w:left="3594" w:right="3609"/>
              <w:jc w:val="center"/>
              <w:rPr>
                <w:b/>
                <w:bCs/>
                <w:i/>
                <w:iCs/>
                <w:sz w:val="28"/>
                <w:szCs w:val="28"/>
              </w:rPr>
            </w:pPr>
            <w:r>
              <w:rPr>
                <w:b/>
                <w:bCs/>
                <w:i/>
                <w:iCs/>
                <w:color w:val="FFFFFF"/>
                <w:sz w:val="28"/>
                <w:szCs w:val="28"/>
              </w:rPr>
              <w:t>Адреса</w:t>
            </w:r>
            <w:r>
              <w:rPr>
                <w:b/>
                <w:bCs/>
                <w:i/>
                <w:iCs/>
                <w:color w:val="FFFFFF"/>
                <w:spacing w:val="-3"/>
                <w:sz w:val="28"/>
                <w:szCs w:val="28"/>
              </w:rPr>
              <w:t xml:space="preserve"> </w:t>
            </w:r>
            <w:r>
              <w:rPr>
                <w:b/>
                <w:bCs/>
                <w:i/>
                <w:iCs/>
                <w:color w:val="FFFFFF"/>
                <w:sz w:val="28"/>
                <w:szCs w:val="28"/>
              </w:rPr>
              <w:t>підключення</w:t>
            </w:r>
          </w:p>
        </w:tc>
      </w:tr>
      <w:tr w:rsidR="002D3A0F">
        <w:trPr>
          <w:trHeight w:val="543"/>
        </w:trPr>
        <w:tc>
          <w:tcPr>
            <w:tcW w:w="2236" w:type="dxa"/>
            <w:tcBorders>
              <w:left w:val="single" w:sz="4" w:space="0" w:color="000000"/>
              <w:right w:val="single" w:sz="4" w:space="0" w:color="000000"/>
            </w:tcBorders>
          </w:tcPr>
          <w:p w:rsidR="002D3A0F" w:rsidRDefault="002D3A0F">
            <w:pPr>
              <w:pStyle w:val="TableParagraph"/>
              <w:spacing w:before="128"/>
              <w:ind w:left="192" w:right="201"/>
              <w:jc w:val="center"/>
              <w:rPr>
                <w:i/>
                <w:iCs/>
                <w:sz w:val="24"/>
                <w:szCs w:val="24"/>
              </w:rPr>
            </w:pPr>
            <w:r>
              <w:rPr>
                <w:i/>
                <w:iCs/>
                <w:sz w:val="24"/>
                <w:szCs w:val="24"/>
              </w:rPr>
              <w:t>Адреса</w:t>
            </w:r>
          </w:p>
        </w:tc>
        <w:tc>
          <w:tcPr>
            <w:tcW w:w="8230" w:type="dxa"/>
            <w:gridSpan w:val="5"/>
            <w:tcBorders>
              <w:left w:val="single" w:sz="4" w:space="0" w:color="000000"/>
              <w:right w:val="single" w:sz="4" w:space="0" w:color="000000"/>
            </w:tcBorders>
          </w:tcPr>
          <w:p w:rsidR="002D3A0F" w:rsidRDefault="002D3A0F">
            <w:pPr>
              <w:pStyle w:val="TableParagraph"/>
              <w:rPr>
                <w:rFonts w:ascii="Times New Roman"/>
                <w:sz w:val="20"/>
                <w:szCs w:val="20"/>
              </w:rPr>
            </w:pPr>
          </w:p>
        </w:tc>
      </w:tr>
      <w:tr w:rsidR="002D3A0F">
        <w:trPr>
          <w:trHeight w:val="550"/>
        </w:trPr>
        <w:tc>
          <w:tcPr>
            <w:tcW w:w="2236" w:type="dxa"/>
            <w:tcBorders>
              <w:left w:val="single" w:sz="4" w:space="0" w:color="000000"/>
              <w:right w:val="single" w:sz="4" w:space="0" w:color="000000"/>
            </w:tcBorders>
          </w:tcPr>
          <w:p w:rsidR="002D3A0F" w:rsidRDefault="002D3A0F">
            <w:pPr>
              <w:pStyle w:val="TableParagraph"/>
              <w:spacing w:before="132"/>
              <w:ind w:left="192" w:right="201"/>
              <w:jc w:val="center"/>
              <w:rPr>
                <w:i/>
                <w:iCs/>
                <w:sz w:val="24"/>
                <w:szCs w:val="24"/>
              </w:rPr>
            </w:pPr>
            <w:r>
              <w:rPr>
                <w:i/>
                <w:iCs/>
                <w:sz w:val="24"/>
                <w:szCs w:val="24"/>
              </w:rPr>
              <w:t>Під’їзд / Код</w:t>
            </w:r>
          </w:p>
        </w:tc>
        <w:tc>
          <w:tcPr>
            <w:tcW w:w="4110" w:type="dxa"/>
            <w:gridSpan w:val="2"/>
            <w:tcBorders>
              <w:left w:val="single" w:sz="4" w:space="0" w:color="000000"/>
              <w:right w:val="single" w:sz="4" w:space="0" w:color="000000"/>
            </w:tcBorders>
          </w:tcPr>
          <w:p w:rsidR="002D3A0F" w:rsidRDefault="002D3A0F">
            <w:pPr>
              <w:pStyle w:val="TableParagraph"/>
              <w:rPr>
                <w:rFonts w:ascii="Times New Roman"/>
                <w:sz w:val="20"/>
                <w:szCs w:val="20"/>
              </w:rPr>
            </w:pPr>
          </w:p>
        </w:tc>
        <w:tc>
          <w:tcPr>
            <w:tcW w:w="4120" w:type="dxa"/>
            <w:gridSpan w:val="3"/>
            <w:tcBorders>
              <w:left w:val="single" w:sz="4" w:space="0" w:color="000000"/>
              <w:right w:val="single" w:sz="4" w:space="0" w:color="000000"/>
            </w:tcBorders>
          </w:tcPr>
          <w:p w:rsidR="002D3A0F" w:rsidRDefault="002D3A0F">
            <w:pPr>
              <w:pStyle w:val="TableParagraph"/>
              <w:rPr>
                <w:rFonts w:ascii="Times New Roman"/>
                <w:sz w:val="20"/>
                <w:szCs w:val="20"/>
              </w:rPr>
            </w:pPr>
          </w:p>
        </w:tc>
      </w:tr>
      <w:tr w:rsidR="002D3A0F">
        <w:trPr>
          <w:trHeight w:val="581"/>
        </w:trPr>
        <w:tc>
          <w:tcPr>
            <w:tcW w:w="2236" w:type="dxa"/>
            <w:tcBorders>
              <w:left w:val="single" w:sz="4" w:space="0" w:color="000000"/>
              <w:right w:val="single" w:sz="4" w:space="0" w:color="000000"/>
            </w:tcBorders>
          </w:tcPr>
          <w:p w:rsidR="002D3A0F" w:rsidRDefault="002D3A0F">
            <w:pPr>
              <w:pStyle w:val="TableParagraph"/>
              <w:spacing w:before="2" w:line="292" w:lineRule="exact"/>
              <w:ind w:left="192" w:right="201"/>
              <w:jc w:val="center"/>
              <w:rPr>
                <w:i/>
                <w:iCs/>
                <w:sz w:val="24"/>
                <w:szCs w:val="24"/>
              </w:rPr>
            </w:pPr>
            <w:r>
              <w:rPr>
                <w:i/>
                <w:iCs/>
                <w:sz w:val="24"/>
                <w:szCs w:val="24"/>
              </w:rPr>
              <w:t>Контакти</w:t>
            </w:r>
          </w:p>
          <w:p w:rsidR="002D3A0F" w:rsidRDefault="002D3A0F">
            <w:pPr>
              <w:pStyle w:val="TableParagraph"/>
              <w:spacing w:line="267" w:lineRule="exact"/>
              <w:ind w:left="191" w:right="203"/>
              <w:jc w:val="center"/>
              <w:rPr>
                <w:i/>
                <w:iCs/>
                <w:sz w:val="24"/>
                <w:szCs w:val="24"/>
              </w:rPr>
            </w:pPr>
            <w:r>
              <w:rPr>
                <w:i/>
                <w:iCs/>
                <w:sz w:val="24"/>
                <w:szCs w:val="24"/>
              </w:rPr>
              <w:t>(домаш./моб.)</w:t>
            </w:r>
          </w:p>
        </w:tc>
        <w:tc>
          <w:tcPr>
            <w:tcW w:w="4110" w:type="dxa"/>
            <w:gridSpan w:val="2"/>
            <w:tcBorders>
              <w:left w:val="single" w:sz="4" w:space="0" w:color="000000"/>
              <w:right w:val="single" w:sz="4" w:space="0" w:color="000000"/>
            </w:tcBorders>
          </w:tcPr>
          <w:p w:rsidR="002D3A0F" w:rsidRDefault="002D3A0F">
            <w:pPr>
              <w:pStyle w:val="TableParagraph"/>
              <w:rPr>
                <w:rFonts w:ascii="Times New Roman"/>
                <w:sz w:val="20"/>
                <w:szCs w:val="20"/>
              </w:rPr>
            </w:pPr>
          </w:p>
        </w:tc>
        <w:tc>
          <w:tcPr>
            <w:tcW w:w="4120" w:type="dxa"/>
            <w:gridSpan w:val="3"/>
            <w:tcBorders>
              <w:left w:val="single" w:sz="4" w:space="0" w:color="000000"/>
              <w:right w:val="single" w:sz="4" w:space="0" w:color="000000"/>
            </w:tcBorders>
          </w:tcPr>
          <w:p w:rsidR="002D3A0F" w:rsidRDefault="002D3A0F">
            <w:pPr>
              <w:pStyle w:val="TableParagraph"/>
              <w:rPr>
                <w:rFonts w:ascii="Times New Roman"/>
                <w:sz w:val="20"/>
                <w:szCs w:val="20"/>
              </w:rPr>
            </w:pPr>
          </w:p>
        </w:tc>
      </w:tr>
      <w:tr w:rsidR="002D3A0F">
        <w:trPr>
          <w:trHeight w:val="376"/>
        </w:trPr>
        <w:tc>
          <w:tcPr>
            <w:tcW w:w="10466" w:type="dxa"/>
            <w:gridSpan w:val="6"/>
            <w:tcBorders>
              <w:left w:val="single" w:sz="4" w:space="0" w:color="000000"/>
              <w:right w:val="single" w:sz="4" w:space="0" w:color="000000"/>
            </w:tcBorders>
            <w:shd w:val="clear" w:color="auto" w:fill="974705"/>
          </w:tcPr>
          <w:p w:rsidR="002D3A0F" w:rsidRDefault="002D3A0F">
            <w:pPr>
              <w:pStyle w:val="TableParagraph"/>
              <w:spacing w:before="22" w:line="335" w:lineRule="exact"/>
              <w:ind w:left="3593" w:right="3612"/>
              <w:jc w:val="center"/>
              <w:rPr>
                <w:b/>
                <w:bCs/>
                <w:i/>
                <w:iCs/>
                <w:sz w:val="28"/>
                <w:szCs w:val="28"/>
              </w:rPr>
            </w:pPr>
            <w:r>
              <w:rPr>
                <w:b/>
                <w:bCs/>
                <w:i/>
                <w:iCs/>
                <w:color w:val="FFFFFF"/>
                <w:sz w:val="28"/>
                <w:szCs w:val="28"/>
              </w:rPr>
              <w:t>Обраний тарифний</w:t>
            </w:r>
            <w:r>
              <w:rPr>
                <w:b/>
                <w:bCs/>
                <w:i/>
                <w:iCs/>
                <w:color w:val="FFFFFF"/>
                <w:spacing w:val="-3"/>
                <w:sz w:val="28"/>
                <w:szCs w:val="28"/>
              </w:rPr>
              <w:t xml:space="preserve"> </w:t>
            </w:r>
            <w:r>
              <w:rPr>
                <w:b/>
                <w:bCs/>
                <w:i/>
                <w:iCs/>
                <w:color w:val="FFFFFF"/>
                <w:sz w:val="28"/>
                <w:szCs w:val="28"/>
              </w:rPr>
              <w:t>план</w:t>
            </w:r>
          </w:p>
        </w:tc>
      </w:tr>
      <w:tr w:rsidR="002D3A0F">
        <w:trPr>
          <w:trHeight w:val="531"/>
        </w:trPr>
        <w:tc>
          <w:tcPr>
            <w:tcW w:w="2236" w:type="dxa"/>
            <w:tcBorders>
              <w:left w:val="single" w:sz="4" w:space="0" w:color="000000"/>
              <w:right w:val="single" w:sz="4" w:space="0" w:color="000000"/>
            </w:tcBorders>
          </w:tcPr>
          <w:p w:rsidR="002D3A0F" w:rsidRDefault="002D3A0F">
            <w:pPr>
              <w:pStyle w:val="TableParagraph"/>
              <w:spacing w:before="122"/>
              <w:ind w:left="192" w:right="202"/>
              <w:jc w:val="center"/>
              <w:rPr>
                <w:i/>
                <w:iCs/>
                <w:sz w:val="24"/>
                <w:szCs w:val="24"/>
              </w:rPr>
            </w:pPr>
            <w:r>
              <w:rPr>
                <w:i/>
                <w:iCs/>
                <w:sz w:val="24"/>
                <w:szCs w:val="24"/>
              </w:rPr>
              <w:t>Назва</w:t>
            </w:r>
          </w:p>
        </w:tc>
        <w:tc>
          <w:tcPr>
            <w:tcW w:w="8230" w:type="dxa"/>
            <w:gridSpan w:val="5"/>
            <w:tcBorders>
              <w:left w:val="single" w:sz="4" w:space="0" w:color="000000"/>
              <w:right w:val="single" w:sz="4" w:space="0" w:color="000000"/>
            </w:tcBorders>
          </w:tcPr>
          <w:p w:rsidR="002D3A0F" w:rsidRDefault="002D3A0F">
            <w:pPr>
              <w:pStyle w:val="TableParagraph"/>
              <w:rPr>
                <w:rFonts w:ascii="Times New Roman"/>
                <w:sz w:val="20"/>
                <w:szCs w:val="20"/>
              </w:rPr>
            </w:pPr>
          </w:p>
        </w:tc>
      </w:tr>
      <w:tr w:rsidR="002D3A0F">
        <w:trPr>
          <w:trHeight w:val="581"/>
        </w:trPr>
        <w:tc>
          <w:tcPr>
            <w:tcW w:w="2236" w:type="dxa"/>
            <w:tcBorders>
              <w:left w:val="single" w:sz="4" w:space="0" w:color="000000"/>
              <w:right w:val="single" w:sz="4" w:space="0" w:color="000000"/>
            </w:tcBorders>
          </w:tcPr>
          <w:p w:rsidR="002D3A0F" w:rsidRDefault="002D3A0F">
            <w:pPr>
              <w:pStyle w:val="TableParagraph"/>
              <w:ind w:left="192" w:right="203"/>
              <w:jc w:val="center"/>
              <w:rPr>
                <w:i/>
                <w:iCs/>
                <w:sz w:val="24"/>
                <w:szCs w:val="24"/>
              </w:rPr>
            </w:pPr>
            <w:r>
              <w:rPr>
                <w:i/>
                <w:iCs/>
                <w:sz w:val="24"/>
                <w:szCs w:val="24"/>
              </w:rPr>
              <w:t>Дата підписання</w:t>
            </w:r>
          </w:p>
          <w:p w:rsidR="002D3A0F" w:rsidRDefault="002D3A0F">
            <w:pPr>
              <w:pStyle w:val="TableParagraph"/>
              <w:spacing w:before="1" w:line="267" w:lineRule="exact"/>
              <w:ind w:left="192" w:right="203"/>
              <w:jc w:val="center"/>
              <w:rPr>
                <w:i/>
                <w:iCs/>
                <w:sz w:val="24"/>
                <w:szCs w:val="24"/>
              </w:rPr>
            </w:pPr>
            <w:r>
              <w:rPr>
                <w:i/>
                <w:iCs/>
                <w:sz w:val="24"/>
                <w:szCs w:val="24"/>
              </w:rPr>
              <w:t>заявки</w:t>
            </w:r>
          </w:p>
        </w:tc>
        <w:tc>
          <w:tcPr>
            <w:tcW w:w="8230" w:type="dxa"/>
            <w:gridSpan w:val="5"/>
            <w:tcBorders>
              <w:left w:val="single" w:sz="4" w:space="0" w:color="000000"/>
              <w:right w:val="single" w:sz="4" w:space="0" w:color="000000"/>
            </w:tcBorders>
          </w:tcPr>
          <w:p w:rsidR="002D3A0F" w:rsidRDefault="002D3A0F">
            <w:pPr>
              <w:pStyle w:val="TableParagraph"/>
              <w:rPr>
                <w:rFonts w:ascii="Times New Roman"/>
                <w:sz w:val="20"/>
                <w:szCs w:val="20"/>
              </w:rPr>
            </w:pPr>
          </w:p>
        </w:tc>
      </w:tr>
    </w:tbl>
    <w:p w:rsidR="002D3A0F" w:rsidRDefault="002D3A0F">
      <w:pPr>
        <w:pStyle w:val="BodyText"/>
        <w:spacing w:before="195"/>
        <w:ind w:right="112" w:firstLine="708"/>
      </w:pPr>
      <w:r>
        <w:t>Шляхом підписання тексту цього документу, відповідно до Закону України «Про захист персональних даних» надаю згоду на обробку моїх особистих персональних даних у картотеках та/або за допомогою інформаційно-телекомунікаційної системи бази персональних даних ТОВ «БІТТЕРНЕТ» з метою підготовки відповідно до вимог законодавства статистичної, адміністративної та іншої інформації, а також внутрішніх документів</w:t>
      </w:r>
      <w:r>
        <w:rPr>
          <w:spacing w:val="-12"/>
        </w:rPr>
        <w:t xml:space="preserve"> </w:t>
      </w:r>
      <w:r>
        <w:t>підприємства.</w:t>
      </w:r>
    </w:p>
    <w:p w:rsidR="002D3A0F" w:rsidRDefault="002D3A0F">
      <w:pPr>
        <w:pStyle w:val="BodyText"/>
        <w:ind w:right="112" w:firstLine="708"/>
      </w:pPr>
      <w:r>
        <w:t>Погоджуюсь з отриманням можливості зміни тарифного плану, додаткових послуг, МАС-адреси, ІР-адреси, включення/виключення послуги по телефонах з розділу Контакти, оnline, отриманням sms повідомлень про стан рахунку та змін у тарифах та інших інформаційних повідомлень.</w:t>
      </w:r>
    </w:p>
    <w:p w:rsidR="002D3A0F" w:rsidRDefault="002D3A0F">
      <w:pPr>
        <w:pStyle w:val="BodyText"/>
        <w:ind w:right="113" w:firstLine="708"/>
      </w:pPr>
      <w:r>
        <w:t>Погоджуючись із цією публічною офертою, Споживач надає персональні дані Підприємству та погоджується з їх використанням для надання послуг та ведення обліку. Споживач погоджується з умовами публічного договору (оферти) та Правилами надання телекомунікаційних послуг, розміщених на сайті (</w:t>
      </w:r>
      <w:r>
        <w:rPr>
          <w:u w:val="single"/>
        </w:rPr>
        <w:t>columbus.te.ua</w:t>
      </w:r>
      <w:r>
        <w:t>).</w:t>
      </w:r>
    </w:p>
    <w:p w:rsidR="002D3A0F" w:rsidRDefault="002D3A0F">
      <w:pPr>
        <w:pStyle w:val="BodyText"/>
        <w:ind w:right="120" w:firstLine="708"/>
      </w:pPr>
      <w:r>
        <w:t>Із текстом цього Договору (Публічної оферти) та додатками до нього, тарифами, умовами надання Послуг ознайомлений і погоджуюся, що підтверджую нижче своїм підписом. Усі попередні угоди з Підприємством щодо надання Послуг втрачають силу з моменту підписання цього додатку.</w:t>
      </w:r>
    </w:p>
    <w:p w:rsidR="002D3A0F" w:rsidRDefault="002D3A0F">
      <w:pPr>
        <w:sectPr w:rsidR="002D3A0F">
          <w:pgSz w:w="11910" w:h="16840"/>
          <w:pgMar w:top="560" w:right="280" w:bottom="280" w:left="480" w:header="708" w:footer="708" w:gutter="0"/>
          <w:cols w:space="720"/>
        </w:sectPr>
      </w:pPr>
    </w:p>
    <w:p w:rsidR="002D3A0F" w:rsidRDefault="002D3A0F">
      <w:pPr>
        <w:pStyle w:val="BodyText"/>
        <w:spacing w:before="47"/>
        <w:ind w:left="8584" w:right="101" w:firstLine="1082"/>
        <w:jc w:val="right"/>
      </w:pPr>
      <w:r>
        <w:t>Додаток № 2 до Договору (Публічної оферти)</w:t>
      </w:r>
    </w:p>
    <w:p w:rsidR="002D3A0F" w:rsidRDefault="002D3A0F">
      <w:pPr>
        <w:pStyle w:val="BodyText"/>
        <w:ind w:left="0"/>
        <w:jc w:val="left"/>
      </w:pPr>
    </w:p>
    <w:p w:rsidR="002D3A0F" w:rsidRDefault="002D3A0F">
      <w:pPr>
        <w:pStyle w:val="BodyText"/>
        <w:spacing w:before="1"/>
        <w:ind w:left="0"/>
        <w:jc w:val="left"/>
        <w:rPr>
          <w:sz w:val="15"/>
          <w:szCs w:val="15"/>
        </w:rPr>
      </w:pPr>
    </w:p>
    <w:p w:rsidR="002D3A0F" w:rsidRDefault="002D3A0F">
      <w:pPr>
        <w:spacing w:before="60"/>
        <w:ind w:left="3495" w:right="3370"/>
        <w:jc w:val="center"/>
        <w:rPr>
          <w:b/>
          <w:bCs/>
          <w:sz w:val="20"/>
          <w:szCs w:val="20"/>
        </w:rPr>
      </w:pPr>
      <w:r>
        <w:rPr>
          <w:b/>
          <w:bCs/>
          <w:sz w:val="20"/>
          <w:szCs w:val="20"/>
          <w:u w:val="single"/>
        </w:rPr>
        <w:t>Правила надання телекомунікаційних послуг</w:t>
      </w:r>
    </w:p>
    <w:p w:rsidR="002D3A0F" w:rsidRDefault="002D3A0F">
      <w:pPr>
        <w:pStyle w:val="BodyText"/>
        <w:spacing w:before="1"/>
        <w:ind w:left="0"/>
        <w:jc w:val="left"/>
        <w:rPr>
          <w:b/>
          <w:bCs/>
          <w:sz w:val="15"/>
          <w:szCs w:val="15"/>
        </w:rPr>
      </w:pPr>
    </w:p>
    <w:p w:rsidR="002D3A0F" w:rsidRDefault="002D3A0F">
      <w:pPr>
        <w:pStyle w:val="BodyText"/>
        <w:spacing w:before="59"/>
      </w:pPr>
      <w:r>
        <w:t>Терміни та поняття, що використовуються в тексті цих правил мають наступне значення:</w:t>
      </w:r>
    </w:p>
    <w:p w:rsidR="002D3A0F" w:rsidRDefault="002D3A0F">
      <w:pPr>
        <w:pStyle w:val="BodyText"/>
        <w:ind w:left="0"/>
        <w:jc w:val="left"/>
      </w:pPr>
    </w:p>
    <w:p w:rsidR="002D3A0F" w:rsidRDefault="002D3A0F">
      <w:pPr>
        <w:pStyle w:val="BodyText"/>
        <w:ind w:right="122"/>
      </w:pPr>
      <w:r>
        <w:rPr>
          <w:b/>
          <w:bCs/>
        </w:rPr>
        <w:t xml:space="preserve">Абонент (Споживач) – </w:t>
      </w:r>
      <w:r>
        <w:t>особа, що отримує телекомунікаційні послуги на умовах договору (публічної оферти), яким передбачається підключення до телекомунікаційної мережі кінцевого обладнання, що перебуває в його власності або користуванні.</w:t>
      </w:r>
    </w:p>
    <w:p w:rsidR="002D3A0F" w:rsidRDefault="002D3A0F">
      <w:pPr>
        <w:pStyle w:val="BodyText"/>
        <w:ind w:right="119"/>
      </w:pPr>
      <w:r>
        <w:rPr>
          <w:b/>
          <w:bCs/>
        </w:rPr>
        <w:t xml:space="preserve">Спеціалізовані Абоненти </w:t>
      </w:r>
      <w:r>
        <w:t>– суб’єкти підприємницької діяльності без створення юридичної особи (фізичні особи-підприємці) або юридичні особи незалежно від організаційно-правових форм, які надають послуги:</w:t>
      </w:r>
    </w:p>
    <w:p w:rsidR="002D3A0F" w:rsidRDefault="002D3A0F">
      <w:pPr>
        <w:pStyle w:val="ListParagraph"/>
        <w:numPr>
          <w:ilvl w:val="0"/>
          <w:numId w:val="17"/>
        </w:numPr>
        <w:tabs>
          <w:tab w:val="left" w:pos="516"/>
        </w:tabs>
        <w:ind w:right="118" w:firstLine="0"/>
        <w:rPr>
          <w:sz w:val="20"/>
          <w:szCs w:val="20"/>
        </w:rPr>
      </w:pPr>
      <w:r>
        <w:rPr>
          <w:sz w:val="20"/>
          <w:szCs w:val="20"/>
        </w:rPr>
        <w:t>В сфері обслуговування, громадського харчування, торгівлі, розваг, побутових та інших суміжних послуг для населення, що зокрема включають: кафе, бари, ресторани, магазини, мега-/гіпер-/супермаркети, торговельні центри, торговельно- розважальні центри, торговельні комплекси, перукарні, більярдні, нічні клуби, місця громадського обслуговування, відпочинку та розваг, інші</w:t>
      </w:r>
      <w:r>
        <w:rPr>
          <w:spacing w:val="-4"/>
          <w:sz w:val="20"/>
          <w:szCs w:val="20"/>
        </w:rPr>
        <w:t xml:space="preserve"> </w:t>
      </w:r>
      <w:r>
        <w:rPr>
          <w:sz w:val="20"/>
          <w:szCs w:val="20"/>
        </w:rPr>
        <w:t>заклади.</w:t>
      </w:r>
    </w:p>
    <w:p w:rsidR="002D3A0F" w:rsidRDefault="002D3A0F">
      <w:pPr>
        <w:pStyle w:val="ListParagraph"/>
        <w:numPr>
          <w:ilvl w:val="0"/>
          <w:numId w:val="17"/>
        </w:numPr>
        <w:tabs>
          <w:tab w:val="left" w:pos="516"/>
        </w:tabs>
        <w:ind w:right="113" w:firstLine="0"/>
        <w:rPr>
          <w:sz w:val="20"/>
          <w:szCs w:val="20"/>
        </w:rPr>
      </w:pPr>
      <w:r>
        <w:rPr>
          <w:sz w:val="20"/>
          <w:szCs w:val="20"/>
        </w:rPr>
        <w:t>Тимчасового проживання (перебування), забезпечення відпочинку, оздоровлення, лікування та іншого рекреаційно- оздоровчого призначення, що зокрема включають: готелі, мотелі, хостели, санаторії, пансіонати, будинки відпочинку та інші заклади.</w:t>
      </w:r>
    </w:p>
    <w:p w:rsidR="002D3A0F" w:rsidRDefault="002D3A0F">
      <w:pPr>
        <w:pStyle w:val="ListParagraph"/>
        <w:numPr>
          <w:ilvl w:val="0"/>
          <w:numId w:val="17"/>
        </w:numPr>
        <w:tabs>
          <w:tab w:val="left" w:pos="516"/>
        </w:tabs>
        <w:ind w:right="118" w:firstLine="0"/>
        <w:rPr>
          <w:sz w:val="20"/>
          <w:szCs w:val="20"/>
        </w:rPr>
      </w:pPr>
      <w:r>
        <w:rPr>
          <w:sz w:val="20"/>
          <w:szCs w:val="20"/>
        </w:rPr>
        <w:t>Місця проведення публічних зустрічей (заходів) та офісні приміщення, у т.ч. рецепція, хол, конференц-хол, зал для проведення зібрань, зборів, кімнати для очікування, інші громадські</w:t>
      </w:r>
      <w:r>
        <w:rPr>
          <w:spacing w:val="-3"/>
          <w:sz w:val="20"/>
          <w:szCs w:val="20"/>
        </w:rPr>
        <w:t xml:space="preserve"> </w:t>
      </w:r>
      <w:r>
        <w:rPr>
          <w:sz w:val="20"/>
          <w:szCs w:val="20"/>
        </w:rPr>
        <w:t>місця.</w:t>
      </w:r>
    </w:p>
    <w:p w:rsidR="002D3A0F" w:rsidRDefault="002D3A0F">
      <w:pPr>
        <w:pStyle w:val="BodyText"/>
        <w:ind w:right="113"/>
      </w:pPr>
      <w:r>
        <w:rPr>
          <w:b/>
          <w:bCs/>
        </w:rPr>
        <w:t xml:space="preserve">Абонентський ввід </w:t>
      </w:r>
      <w:r>
        <w:t>- частина абонентської лінії від кінцевого лінійно-кабельного пристрою у будинку (приміщенні) або від розподільної коробки до точки підключення кінцевого обладнання. Абонентський ввід є власністю Абонента.</w:t>
      </w:r>
    </w:p>
    <w:p w:rsidR="002D3A0F" w:rsidRDefault="002D3A0F">
      <w:pPr>
        <w:pStyle w:val="BodyText"/>
        <w:ind w:right="121"/>
      </w:pPr>
      <w:r>
        <w:rPr>
          <w:b/>
          <w:bCs/>
        </w:rPr>
        <w:t xml:space="preserve">Договір </w:t>
      </w:r>
      <w:r>
        <w:t>– угода, що укладена з Абонентом у письмовій формі або публічна оферта, що укладена з Абонентом шляхом дотримання Абонентом публічних умов її укладення.</w:t>
      </w:r>
    </w:p>
    <w:p w:rsidR="002D3A0F" w:rsidRDefault="002D3A0F">
      <w:pPr>
        <w:pStyle w:val="BodyText"/>
        <w:ind w:right="115"/>
      </w:pPr>
      <w:r>
        <w:rPr>
          <w:b/>
          <w:bCs/>
        </w:rPr>
        <w:t xml:space="preserve">Додаткові послуги </w:t>
      </w:r>
      <w:r>
        <w:t>- послуги або роботи, згідно з затвердженим Підприємством переліком, що надаються Абоненту на платній основі на підставі окремого договору або замовлення Абонента. До додаткових послуг належать налагодження кінцевого обладнання; заміна, ремонт, монтаж/демонтаж абонентського вводу; перенесення, встановлення додаткової точки підключення кінцевого обладнання; перевірка технічного стану абонентського вводу, зміна тарифного плану; підключення та інше. Додаткові послуги оплачуються виключно в касі</w:t>
      </w:r>
      <w:r>
        <w:rPr>
          <w:spacing w:val="-5"/>
        </w:rPr>
        <w:t xml:space="preserve"> </w:t>
      </w:r>
      <w:r>
        <w:t>Підприємства.</w:t>
      </w:r>
    </w:p>
    <w:p w:rsidR="002D3A0F" w:rsidRDefault="002D3A0F">
      <w:pPr>
        <w:pStyle w:val="BodyText"/>
        <w:ind w:right="120"/>
      </w:pPr>
      <w:r>
        <w:rPr>
          <w:b/>
          <w:bCs/>
        </w:rPr>
        <w:t xml:space="preserve">Місце надання послуг </w:t>
      </w:r>
      <w:r>
        <w:t>- конкретно визначена Абонентом адреса, за якою він бажає отримувати одну або декілька послуг. Місце надання послуг має знаходитись в зоні покриття послуги Підприємства.</w:t>
      </w:r>
    </w:p>
    <w:p w:rsidR="002D3A0F" w:rsidRDefault="002D3A0F">
      <w:pPr>
        <w:pStyle w:val="BodyText"/>
        <w:ind w:right="119"/>
      </w:pPr>
      <w:r>
        <w:rPr>
          <w:b/>
          <w:bCs/>
        </w:rPr>
        <w:t xml:space="preserve">Особовий рахунок Абонента (ОР) </w:t>
      </w:r>
      <w:r>
        <w:t>– індивідуальний номер, зареєстрований за Абонентом в автоматизованій системі розрахунків Підприємства на підставі укладеного Договору, у якому відображається поточний стан платежів Споживача.</w:t>
      </w:r>
    </w:p>
    <w:p w:rsidR="002D3A0F" w:rsidRDefault="002D3A0F">
      <w:pPr>
        <w:pStyle w:val="BodyText"/>
        <w:ind w:right="180"/>
        <w:jc w:val="left"/>
      </w:pPr>
      <w:r>
        <w:rPr>
          <w:b/>
          <w:bCs/>
        </w:rPr>
        <w:t xml:space="preserve">Послуга </w:t>
      </w:r>
      <w:r>
        <w:t xml:space="preserve">– послуга кабельного телебачення та/або послуга доступу до Інтернет на умовах договору з Абонентом. </w:t>
      </w:r>
      <w:r>
        <w:rPr>
          <w:b/>
          <w:bCs/>
        </w:rPr>
        <w:t xml:space="preserve">Призупинення надання послуг </w:t>
      </w:r>
      <w:r>
        <w:t>- припинення надання телекомунікаційних послуг до усунення причин, що призвели  до  цього припинення, або у зв'язку з відключенням кінцевого обладнання, в тому числі у разі невиконання Споживачем своїх зобов'язань за</w:t>
      </w:r>
      <w:r>
        <w:rPr>
          <w:spacing w:val="-1"/>
        </w:rPr>
        <w:t xml:space="preserve"> </w:t>
      </w:r>
      <w:r>
        <w:t>Договором.</w:t>
      </w:r>
    </w:p>
    <w:p w:rsidR="002D3A0F" w:rsidRDefault="002D3A0F" w:rsidP="00FA6B7A">
      <w:pPr>
        <w:pStyle w:val="BodyText"/>
        <w:ind w:right="114"/>
      </w:pPr>
      <w:r>
        <w:rPr>
          <w:b/>
          <w:bCs/>
        </w:rPr>
        <w:t xml:space="preserve">Телекомунікаційна мережа (Телемережа) </w:t>
      </w:r>
      <w:r>
        <w:t>-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2D3A0F" w:rsidRDefault="002D3A0F" w:rsidP="00FA6B7A">
      <w:pPr>
        <w:ind w:left="232" w:right="118"/>
        <w:jc w:val="both"/>
        <w:rPr>
          <w:sz w:val="20"/>
          <w:szCs w:val="20"/>
        </w:rPr>
      </w:pPr>
      <w:r>
        <w:rPr>
          <w:b/>
          <w:bCs/>
          <w:sz w:val="20"/>
          <w:szCs w:val="20"/>
        </w:rPr>
        <w:t xml:space="preserve">Бізнес тарифні плани на Інтернет послуги </w:t>
      </w:r>
      <w:r>
        <w:rPr>
          <w:sz w:val="20"/>
          <w:szCs w:val="20"/>
        </w:rPr>
        <w:t>– це послуги доступу до мережі Інтернет, які можуть надаватися виключно при дотриманні наступних умов:</w:t>
      </w:r>
    </w:p>
    <w:p w:rsidR="002D3A0F" w:rsidRDefault="002D3A0F" w:rsidP="00FA6B7A">
      <w:pPr>
        <w:pStyle w:val="ListParagraph"/>
        <w:numPr>
          <w:ilvl w:val="0"/>
          <w:numId w:val="16"/>
        </w:numPr>
        <w:tabs>
          <w:tab w:val="left" w:pos="658"/>
        </w:tabs>
        <w:ind w:right="119"/>
        <w:rPr>
          <w:sz w:val="20"/>
          <w:szCs w:val="20"/>
        </w:rPr>
      </w:pPr>
      <w:r>
        <w:rPr>
          <w:sz w:val="20"/>
          <w:szCs w:val="20"/>
        </w:rPr>
        <w:t>Послуга надається будь-яким фізичним або юридичним особам зі статусом суб’єкта підприємницької діяльності або без такого</w:t>
      </w:r>
      <w:r>
        <w:rPr>
          <w:spacing w:val="-1"/>
          <w:sz w:val="20"/>
          <w:szCs w:val="20"/>
        </w:rPr>
        <w:t xml:space="preserve"> </w:t>
      </w:r>
      <w:r>
        <w:rPr>
          <w:sz w:val="20"/>
          <w:szCs w:val="20"/>
        </w:rPr>
        <w:t>статусу;</w:t>
      </w:r>
    </w:p>
    <w:p w:rsidR="002D3A0F" w:rsidRDefault="002D3A0F" w:rsidP="00FA6B7A">
      <w:pPr>
        <w:pStyle w:val="ListParagraph"/>
        <w:numPr>
          <w:ilvl w:val="0"/>
          <w:numId w:val="16"/>
        </w:numPr>
        <w:tabs>
          <w:tab w:val="left" w:pos="658"/>
        </w:tabs>
        <w:ind w:right="115"/>
        <w:rPr>
          <w:sz w:val="20"/>
          <w:szCs w:val="20"/>
        </w:rPr>
      </w:pPr>
      <w:r>
        <w:rPr>
          <w:sz w:val="20"/>
          <w:szCs w:val="20"/>
        </w:rPr>
        <w:t>Послуга надається в межах технічної можливості провайдера у будь-яких приміщеннях нежитлового або житлового типу.</w:t>
      </w:r>
    </w:p>
    <w:p w:rsidR="002D3A0F" w:rsidRDefault="002D3A0F" w:rsidP="00FA6B7A">
      <w:pPr>
        <w:ind w:left="297"/>
        <w:jc w:val="both"/>
        <w:rPr>
          <w:sz w:val="20"/>
          <w:szCs w:val="20"/>
        </w:rPr>
      </w:pPr>
      <w:r>
        <w:rPr>
          <w:b/>
          <w:bCs/>
          <w:sz w:val="20"/>
          <w:szCs w:val="20"/>
        </w:rPr>
        <w:t xml:space="preserve">Домашні тарифні плани на Інтернет послуги </w:t>
      </w:r>
      <w:r>
        <w:rPr>
          <w:sz w:val="20"/>
          <w:szCs w:val="20"/>
        </w:rPr>
        <w:t>– це послуги доступу до мережі Інтернет, які можуть надаватися виключно при дотриманні наступних умов:</w:t>
      </w:r>
    </w:p>
    <w:p w:rsidR="002D3A0F" w:rsidRDefault="002D3A0F" w:rsidP="00FA6B7A">
      <w:pPr>
        <w:pStyle w:val="ListParagraph"/>
        <w:numPr>
          <w:ilvl w:val="0"/>
          <w:numId w:val="15"/>
        </w:numPr>
        <w:tabs>
          <w:tab w:val="left" w:pos="658"/>
        </w:tabs>
        <w:spacing w:line="244" w:lineRule="exact"/>
        <w:ind w:hanging="361"/>
        <w:rPr>
          <w:sz w:val="20"/>
          <w:szCs w:val="20"/>
        </w:rPr>
      </w:pPr>
      <w:r>
        <w:rPr>
          <w:sz w:val="20"/>
          <w:szCs w:val="20"/>
        </w:rPr>
        <w:t>Послуга надається лише фізичним особам;</w:t>
      </w:r>
    </w:p>
    <w:p w:rsidR="002D3A0F" w:rsidRDefault="002D3A0F" w:rsidP="00FA6B7A">
      <w:pPr>
        <w:pStyle w:val="ListParagraph"/>
        <w:numPr>
          <w:ilvl w:val="0"/>
          <w:numId w:val="15"/>
        </w:numPr>
        <w:tabs>
          <w:tab w:val="left" w:pos="658"/>
        </w:tabs>
        <w:ind w:right="117"/>
        <w:rPr>
          <w:sz w:val="20"/>
          <w:szCs w:val="20"/>
        </w:rPr>
      </w:pPr>
      <w:r>
        <w:rPr>
          <w:sz w:val="20"/>
          <w:szCs w:val="20"/>
        </w:rPr>
        <w:t>Послуга надається лише за місцем проживання/прописки у приватних житлових будинках, квартирах, котеджах, гуртожитках чи інших приміщеннях, крім приміщень нежитлового типу в межах технічної можливості</w:t>
      </w:r>
      <w:r>
        <w:rPr>
          <w:spacing w:val="-27"/>
          <w:sz w:val="20"/>
          <w:szCs w:val="20"/>
        </w:rPr>
        <w:t xml:space="preserve"> </w:t>
      </w:r>
      <w:r>
        <w:rPr>
          <w:sz w:val="20"/>
          <w:szCs w:val="20"/>
        </w:rPr>
        <w:t>провайдера;</w:t>
      </w:r>
    </w:p>
    <w:p w:rsidR="002D3A0F" w:rsidRDefault="002D3A0F" w:rsidP="00FA6B7A">
      <w:pPr>
        <w:pStyle w:val="ListParagraph"/>
        <w:numPr>
          <w:ilvl w:val="0"/>
          <w:numId w:val="15"/>
        </w:numPr>
        <w:tabs>
          <w:tab w:val="left" w:pos="658"/>
        </w:tabs>
        <w:spacing w:line="244" w:lineRule="exact"/>
        <w:ind w:hanging="361"/>
        <w:rPr>
          <w:sz w:val="20"/>
          <w:szCs w:val="20"/>
        </w:rPr>
      </w:pPr>
      <w:r>
        <w:rPr>
          <w:sz w:val="20"/>
          <w:szCs w:val="20"/>
        </w:rPr>
        <w:t>Послуга</w:t>
      </w:r>
      <w:r>
        <w:rPr>
          <w:spacing w:val="-4"/>
          <w:sz w:val="20"/>
          <w:szCs w:val="20"/>
        </w:rPr>
        <w:t xml:space="preserve"> </w:t>
      </w:r>
      <w:r>
        <w:rPr>
          <w:sz w:val="20"/>
          <w:szCs w:val="20"/>
        </w:rPr>
        <w:t>надається</w:t>
      </w:r>
      <w:r>
        <w:rPr>
          <w:spacing w:val="-1"/>
          <w:sz w:val="20"/>
          <w:szCs w:val="20"/>
        </w:rPr>
        <w:t xml:space="preserve"> </w:t>
      </w:r>
      <w:r>
        <w:rPr>
          <w:sz w:val="20"/>
          <w:szCs w:val="20"/>
        </w:rPr>
        <w:t>в</w:t>
      </w:r>
      <w:r>
        <w:rPr>
          <w:spacing w:val="-4"/>
          <w:sz w:val="20"/>
          <w:szCs w:val="20"/>
        </w:rPr>
        <w:t xml:space="preserve"> </w:t>
      </w:r>
      <w:r>
        <w:rPr>
          <w:sz w:val="20"/>
          <w:szCs w:val="20"/>
        </w:rPr>
        <w:t>об’ємах,</w:t>
      </w:r>
      <w:r>
        <w:rPr>
          <w:spacing w:val="-2"/>
          <w:sz w:val="20"/>
          <w:szCs w:val="20"/>
        </w:rPr>
        <w:t xml:space="preserve"> </w:t>
      </w:r>
      <w:r>
        <w:rPr>
          <w:sz w:val="20"/>
          <w:szCs w:val="20"/>
        </w:rPr>
        <w:t>які</w:t>
      </w:r>
      <w:r>
        <w:rPr>
          <w:spacing w:val="-2"/>
          <w:sz w:val="20"/>
          <w:szCs w:val="20"/>
        </w:rPr>
        <w:t xml:space="preserve"> </w:t>
      </w:r>
      <w:r>
        <w:rPr>
          <w:sz w:val="20"/>
          <w:szCs w:val="20"/>
        </w:rPr>
        <w:t>не</w:t>
      </w:r>
      <w:r>
        <w:rPr>
          <w:spacing w:val="-1"/>
          <w:sz w:val="20"/>
          <w:szCs w:val="20"/>
        </w:rPr>
        <w:t xml:space="preserve"> </w:t>
      </w:r>
      <w:r>
        <w:rPr>
          <w:sz w:val="20"/>
          <w:szCs w:val="20"/>
        </w:rPr>
        <w:t>перевищують</w:t>
      </w:r>
      <w:r>
        <w:rPr>
          <w:spacing w:val="-2"/>
          <w:sz w:val="20"/>
          <w:szCs w:val="20"/>
        </w:rPr>
        <w:t xml:space="preserve"> </w:t>
      </w:r>
      <w:r>
        <w:rPr>
          <w:sz w:val="20"/>
          <w:szCs w:val="20"/>
        </w:rPr>
        <w:t>граничного</w:t>
      </w:r>
      <w:r>
        <w:rPr>
          <w:spacing w:val="-2"/>
          <w:sz w:val="20"/>
          <w:szCs w:val="20"/>
        </w:rPr>
        <w:t xml:space="preserve"> </w:t>
      </w:r>
      <w:r>
        <w:rPr>
          <w:sz w:val="20"/>
          <w:szCs w:val="20"/>
        </w:rPr>
        <w:t>значення</w:t>
      </w:r>
      <w:r>
        <w:rPr>
          <w:spacing w:val="-1"/>
          <w:sz w:val="20"/>
          <w:szCs w:val="20"/>
        </w:rPr>
        <w:t xml:space="preserve"> </w:t>
      </w:r>
      <w:r>
        <w:rPr>
          <w:sz w:val="20"/>
          <w:szCs w:val="20"/>
        </w:rPr>
        <w:t>1</w:t>
      </w:r>
      <w:r>
        <w:rPr>
          <w:spacing w:val="-3"/>
          <w:sz w:val="20"/>
          <w:szCs w:val="20"/>
        </w:rPr>
        <w:t xml:space="preserve"> </w:t>
      </w:r>
      <w:r>
        <w:rPr>
          <w:sz w:val="20"/>
          <w:szCs w:val="20"/>
        </w:rPr>
        <w:t>ТБ</w:t>
      </w:r>
      <w:r>
        <w:rPr>
          <w:spacing w:val="-3"/>
          <w:sz w:val="20"/>
          <w:szCs w:val="20"/>
        </w:rPr>
        <w:t xml:space="preserve"> </w:t>
      </w:r>
      <w:r>
        <w:rPr>
          <w:sz w:val="20"/>
          <w:szCs w:val="20"/>
        </w:rPr>
        <w:t>(1024</w:t>
      </w:r>
      <w:r>
        <w:rPr>
          <w:spacing w:val="-1"/>
          <w:sz w:val="20"/>
          <w:szCs w:val="20"/>
        </w:rPr>
        <w:t xml:space="preserve"> </w:t>
      </w:r>
      <w:r>
        <w:rPr>
          <w:sz w:val="20"/>
          <w:szCs w:val="20"/>
        </w:rPr>
        <w:t>гігабайт)</w:t>
      </w:r>
      <w:r>
        <w:rPr>
          <w:spacing w:val="-2"/>
          <w:sz w:val="20"/>
          <w:szCs w:val="20"/>
        </w:rPr>
        <w:t xml:space="preserve"> </w:t>
      </w:r>
      <w:r>
        <w:rPr>
          <w:sz w:val="20"/>
          <w:szCs w:val="20"/>
        </w:rPr>
        <w:t>на</w:t>
      </w:r>
      <w:r>
        <w:rPr>
          <w:spacing w:val="-2"/>
          <w:sz w:val="20"/>
          <w:szCs w:val="20"/>
        </w:rPr>
        <w:t xml:space="preserve"> </w:t>
      </w:r>
      <w:r>
        <w:rPr>
          <w:sz w:val="20"/>
          <w:szCs w:val="20"/>
        </w:rPr>
        <w:t>1</w:t>
      </w:r>
      <w:r>
        <w:rPr>
          <w:spacing w:val="-3"/>
          <w:sz w:val="20"/>
          <w:szCs w:val="20"/>
        </w:rPr>
        <w:t xml:space="preserve"> </w:t>
      </w:r>
      <w:r>
        <w:rPr>
          <w:sz w:val="20"/>
          <w:szCs w:val="20"/>
        </w:rPr>
        <w:t>розрахунковий період.</w:t>
      </w:r>
    </w:p>
    <w:p w:rsidR="002D3A0F" w:rsidRDefault="002D3A0F">
      <w:pPr>
        <w:pStyle w:val="BodyText"/>
        <w:spacing w:before="6"/>
        <w:ind w:left="0"/>
        <w:jc w:val="left"/>
        <w:rPr>
          <w:sz w:val="19"/>
          <w:szCs w:val="19"/>
        </w:rPr>
      </w:pPr>
    </w:p>
    <w:p w:rsidR="002D3A0F" w:rsidRDefault="002D3A0F">
      <w:pPr>
        <w:pStyle w:val="Heading1"/>
        <w:numPr>
          <w:ilvl w:val="1"/>
          <w:numId w:val="15"/>
        </w:numPr>
        <w:tabs>
          <w:tab w:val="left" w:pos="3196"/>
        </w:tabs>
        <w:rPr>
          <w:b w:val="0"/>
          <w:bCs w:val="0"/>
        </w:rPr>
      </w:pPr>
      <w:r>
        <w:t>ЗАГАЛЬНІ ПРАВИЛА НАДАННЯ ТЕЛЕКОМУНІКАЦІЙНОЇ</w:t>
      </w:r>
      <w:r>
        <w:rPr>
          <w:spacing w:val="-2"/>
        </w:rPr>
        <w:t xml:space="preserve"> </w:t>
      </w:r>
      <w:r>
        <w:t>ПОСЛУГИ</w:t>
      </w:r>
      <w:r>
        <w:rPr>
          <w:b w:val="0"/>
          <w:bCs w:val="0"/>
        </w:rPr>
        <w:t>.</w:t>
      </w:r>
    </w:p>
    <w:p w:rsidR="002D3A0F" w:rsidRDefault="002D3A0F">
      <w:pPr>
        <w:pStyle w:val="BodyText"/>
        <w:ind w:left="0"/>
        <w:jc w:val="left"/>
      </w:pPr>
    </w:p>
    <w:p w:rsidR="002D3A0F" w:rsidRDefault="002D3A0F">
      <w:pPr>
        <w:pStyle w:val="ListParagraph"/>
        <w:numPr>
          <w:ilvl w:val="1"/>
          <w:numId w:val="14"/>
        </w:numPr>
        <w:tabs>
          <w:tab w:val="left" w:pos="580"/>
        </w:tabs>
        <w:rPr>
          <w:sz w:val="20"/>
          <w:szCs w:val="20"/>
        </w:rPr>
      </w:pPr>
      <w:r>
        <w:rPr>
          <w:sz w:val="20"/>
          <w:szCs w:val="20"/>
        </w:rPr>
        <w:t>Підприємство надає Послугу тільки</w:t>
      </w:r>
      <w:r>
        <w:rPr>
          <w:spacing w:val="-3"/>
          <w:sz w:val="20"/>
          <w:szCs w:val="20"/>
        </w:rPr>
        <w:t xml:space="preserve"> </w:t>
      </w:r>
      <w:r>
        <w:rPr>
          <w:sz w:val="20"/>
          <w:szCs w:val="20"/>
        </w:rPr>
        <w:t>Абонентам.</w:t>
      </w:r>
    </w:p>
    <w:p w:rsidR="002D3A0F" w:rsidRDefault="002D3A0F">
      <w:pPr>
        <w:pStyle w:val="ListParagraph"/>
        <w:numPr>
          <w:ilvl w:val="1"/>
          <w:numId w:val="14"/>
        </w:numPr>
        <w:tabs>
          <w:tab w:val="left" w:pos="614"/>
        </w:tabs>
        <w:ind w:left="232" w:right="124" w:firstLine="0"/>
        <w:rPr>
          <w:sz w:val="20"/>
          <w:szCs w:val="20"/>
        </w:rPr>
      </w:pPr>
      <w:r>
        <w:rPr>
          <w:sz w:val="20"/>
          <w:szCs w:val="20"/>
        </w:rPr>
        <w:t>Абонент є кінцевим користувачем і не має права демонстрації, розповсюдження Послуги за межами Місця надання послуг (крім випадків, якщо Абонент є Спеціалізованим Абонентом в розуміння термінології, зазначеної у цих Правилах). Абонент може мати кілька Місць надання послуг, за кожне з яких сплачується абонентська</w:t>
      </w:r>
      <w:r>
        <w:rPr>
          <w:spacing w:val="-8"/>
          <w:sz w:val="20"/>
          <w:szCs w:val="20"/>
        </w:rPr>
        <w:t xml:space="preserve"> </w:t>
      </w:r>
      <w:r>
        <w:rPr>
          <w:sz w:val="20"/>
          <w:szCs w:val="20"/>
        </w:rPr>
        <w:t>плата.</w:t>
      </w:r>
    </w:p>
    <w:p w:rsidR="002D3A0F" w:rsidRDefault="002D3A0F">
      <w:pPr>
        <w:pStyle w:val="ListParagraph"/>
        <w:numPr>
          <w:ilvl w:val="1"/>
          <w:numId w:val="14"/>
        </w:numPr>
        <w:tabs>
          <w:tab w:val="left" w:pos="580"/>
        </w:tabs>
        <w:spacing w:line="244" w:lineRule="exact"/>
        <w:rPr>
          <w:sz w:val="20"/>
          <w:szCs w:val="20"/>
        </w:rPr>
      </w:pPr>
      <w:r>
        <w:rPr>
          <w:sz w:val="20"/>
          <w:szCs w:val="20"/>
        </w:rPr>
        <w:t>Абонент власноруч або через уповноваженого представника подає заявку на підключення</w:t>
      </w:r>
      <w:r>
        <w:rPr>
          <w:spacing w:val="-9"/>
          <w:sz w:val="20"/>
          <w:szCs w:val="20"/>
        </w:rPr>
        <w:t xml:space="preserve"> </w:t>
      </w:r>
      <w:r>
        <w:rPr>
          <w:sz w:val="20"/>
          <w:szCs w:val="20"/>
        </w:rPr>
        <w:t>Підприємству.</w:t>
      </w:r>
    </w:p>
    <w:p w:rsidR="002D3A0F" w:rsidRDefault="002D3A0F">
      <w:pPr>
        <w:pStyle w:val="Heading1"/>
        <w:ind w:firstLine="0"/>
      </w:pPr>
      <w:r>
        <w:t>У заяві на підключення Абонент</w:t>
      </w:r>
      <w:r>
        <w:rPr>
          <w:spacing w:val="-20"/>
        </w:rPr>
        <w:t xml:space="preserve"> </w:t>
      </w:r>
      <w:r>
        <w:t>вказує:</w:t>
      </w:r>
    </w:p>
    <w:p w:rsidR="002D3A0F" w:rsidRDefault="002D3A0F">
      <w:pPr>
        <w:pStyle w:val="ListParagraph"/>
        <w:numPr>
          <w:ilvl w:val="0"/>
          <w:numId w:val="24"/>
        </w:numPr>
        <w:tabs>
          <w:tab w:val="left" w:pos="338"/>
        </w:tabs>
        <w:ind w:left="337"/>
        <w:jc w:val="left"/>
        <w:rPr>
          <w:sz w:val="20"/>
          <w:szCs w:val="20"/>
        </w:rPr>
      </w:pPr>
      <w:r>
        <w:rPr>
          <w:sz w:val="20"/>
          <w:szCs w:val="20"/>
        </w:rPr>
        <w:t>Місце надання послуг (точна</w:t>
      </w:r>
      <w:r>
        <w:rPr>
          <w:spacing w:val="-13"/>
          <w:sz w:val="20"/>
          <w:szCs w:val="20"/>
        </w:rPr>
        <w:t xml:space="preserve"> </w:t>
      </w:r>
      <w:r>
        <w:rPr>
          <w:sz w:val="20"/>
          <w:szCs w:val="20"/>
        </w:rPr>
        <w:t>адреса)</w:t>
      </w:r>
    </w:p>
    <w:p w:rsidR="002D3A0F" w:rsidRDefault="002D3A0F">
      <w:pPr>
        <w:pStyle w:val="ListParagraph"/>
        <w:numPr>
          <w:ilvl w:val="0"/>
          <w:numId w:val="24"/>
        </w:numPr>
        <w:tabs>
          <w:tab w:val="left" w:pos="338"/>
        </w:tabs>
        <w:ind w:left="337"/>
        <w:jc w:val="left"/>
        <w:rPr>
          <w:sz w:val="20"/>
          <w:szCs w:val="20"/>
        </w:rPr>
      </w:pPr>
      <w:r>
        <w:rPr>
          <w:sz w:val="20"/>
          <w:szCs w:val="20"/>
        </w:rPr>
        <w:t>Тарифний план, який заявник бажає</w:t>
      </w:r>
      <w:r>
        <w:rPr>
          <w:spacing w:val="3"/>
          <w:sz w:val="20"/>
          <w:szCs w:val="20"/>
        </w:rPr>
        <w:t xml:space="preserve"> </w:t>
      </w:r>
      <w:r>
        <w:rPr>
          <w:sz w:val="20"/>
          <w:szCs w:val="20"/>
        </w:rPr>
        <w:t>передплатити</w:t>
      </w:r>
    </w:p>
    <w:p w:rsidR="002D3A0F" w:rsidRDefault="002D3A0F">
      <w:pPr>
        <w:rPr>
          <w:sz w:val="20"/>
          <w:szCs w:val="20"/>
        </w:rPr>
        <w:sectPr w:rsidR="002D3A0F">
          <w:pgSz w:w="11910" w:h="16840"/>
          <w:pgMar w:top="300" w:right="280" w:bottom="0" w:left="480" w:header="708" w:footer="708" w:gutter="0"/>
          <w:cols w:space="720"/>
        </w:sectPr>
      </w:pPr>
    </w:p>
    <w:p w:rsidR="002D3A0F" w:rsidRDefault="002D3A0F">
      <w:pPr>
        <w:pStyle w:val="ListParagraph"/>
        <w:numPr>
          <w:ilvl w:val="0"/>
          <w:numId w:val="24"/>
        </w:numPr>
        <w:tabs>
          <w:tab w:val="left" w:pos="338"/>
        </w:tabs>
        <w:spacing w:before="47"/>
        <w:ind w:left="337"/>
        <w:jc w:val="left"/>
        <w:rPr>
          <w:sz w:val="20"/>
          <w:szCs w:val="20"/>
        </w:rPr>
      </w:pPr>
      <w:r>
        <w:rPr>
          <w:sz w:val="20"/>
          <w:szCs w:val="20"/>
        </w:rPr>
        <w:t>прізвище, ім'я, по батькові, серію і номер паспорта, номер</w:t>
      </w:r>
      <w:r>
        <w:rPr>
          <w:spacing w:val="-9"/>
          <w:sz w:val="20"/>
          <w:szCs w:val="20"/>
        </w:rPr>
        <w:t xml:space="preserve"> </w:t>
      </w:r>
      <w:r>
        <w:rPr>
          <w:sz w:val="20"/>
          <w:szCs w:val="20"/>
        </w:rPr>
        <w:t>телефону.</w:t>
      </w:r>
    </w:p>
    <w:p w:rsidR="002D3A0F" w:rsidRDefault="002D3A0F">
      <w:pPr>
        <w:pStyle w:val="Heading1"/>
        <w:ind w:firstLine="0"/>
      </w:pPr>
      <w:r>
        <w:t>Фізичні особи - підприємці або юридичні особи додатково надають:</w:t>
      </w:r>
    </w:p>
    <w:p w:rsidR="002D3A0F" w:rsidRDefault="002D3A0F">
      <w:pPr>
        <w:pStyle w:val="ListParagraph"/>
        <w:numPr>
          <w:ilvl w:val="0"/>
          <w:numId w:val="24"/>
        </w:numPr>
        <w:tabs>
          <w:tab w:val="left" w:pos="338"/>
        </w:tabs>
        <w:ind w:left="337"/>
        <w:jc w:val="left"/>
        <w:rPr>
          <w:sz w:val="20"/>
          <w:szCs w:val="20"/>
        </w:rPr>
      </w:pPr>
      <w:r>
        <w:rPr>
          <w:sz w:val="20"/>
          <w:szCs w:val="20"/>
        </w:rPr>
        <w:t>копію виписки з</w:t>
      </w:r>
      <w:r>
        <w:rPr>
          <w:spacing w:val="-1"/>
          <w:sz w:val="20"/>
          <w:szCs w:val="20"/>
        </w:rPr>
        <w:t xml:space="preserve"> </w:t>
      </w:r>
      <w:r>
        <w:rPr>
          <w:sz w:val="20"/>
          <w:szCs w:val="20"/>
        </w:rPr>
        <w:t>ЄДРПОУ;</w:t>
      </w:r>
    </w:p>
    <w:p w:rsidR="002D3A0F" w:rsidRDefault="002D3A0F">
      <w:pPr>
        <w:pStyle w:val="ListParagraph"/>
        <w:numPr>
          <w:ilvl w:val="0"/>
          <w:numId w:val="24"/>
        </w:numPr>
        <w:tabs>
          <w:tab w:val="left" w:pos="338"/>
        </w:tabs>
        <w:ind w:left="337"/>
        <w:jc w:val="left"/>
        <w:rPr>
          <w:sz w:val="20"/>
          <w:szCs w:val="20"/>
        </w:rPr>
      </w:pPr>
      <w:r>
        <w:rPr>
          <w:sz w:val="20"/>
          <w:szCs w:val="20"/>
        </w:rPr>
        <w:t>копію свідоцтва платника ПДВ (при</w:t>
      </w:r>
      <w:r>
        <w:rPr>
          <w:spacing w:val="-2"/>
          <w:sz w:val="20"/>
          <w:szCs w:val="20"/>
        </w:rPr>
        <w:t xml:space="preserve"> </w:t>
      </w:r>
      <w:r>
        <w:rPr>
          <w:sz w:val="20"/>
          <w:szCs w:val="20"/>
        </w:rPr>
        <w:t>наявності);</w:t>
      </w:r>
    </w:p>
    <w:p w:rsidR="002D3A0F" w:rsidRDefault="002D3A0F">
      <w:pPr>
        <w:pStyle w:val="ListParagraph"/>
        <w:numPr>
          <w:ilvl w:val="0"/>
          <w:numId w:val="24"/>
        </w:numPr>
        <w:tabs>
          <w:tab w:val="left" w:pos="338"/>
        </w:tabs>
        <w:ind w:left="337"/>
        <w:jc w:val="left"/>
        <w:rPr>
          <w:sz w:val="20"/>
          <w:szCs w:val="20"/>
        </w:rPr>
      </w:pPr>
      <w:r>
        <w:rPr>
          <w:sz w:val="20"/>
          <w:szCs w:val="20"/>
        </w:rPr>
        <w:t>копію документу про право власності на приміщення або документ який посвідчує право користуванням</w:t>
      </w:r>
      <w:r>
        <w:rPr>
          <w:spacing w:val="-21"/>
          <w:sz w:val="20"/>
          <w:szCs w:val="20"/>
        </w:rPr>
        <w:t xml:space="preserve"> </w:t>
      </w:r>
      <w:r>
        <w:rPr>
          <w:sz w:val="20"/>
          <w:szCs w:val="20"/>
        </w:rPr>
        <w:t>приміщення;</w:t>
      </w:r>
    </w:p>
    <w:p w:rsidR="002D3A0F" w:rsidRDefault="002D3A0F">
      <w:pPr>
        <w:pStyle w:val="ListParagraph"/>
        <w:numPr>
          <w:ilvl w:val="0"/>
          <w:numId w:val="24"/>
        </w:numPr>
        <w:tabs>
          <w:tab w:val="left" w:pos="338"/>
        </w:tabs>
        <w:ind w:left="337"/>
        <w:jc w:val="left"/>
        <w:rPr>
          <w:sz w:val="20"/>
          <w:szCs w:val="20"/>
        </w:rPr>
      </w:pPr>
      <w:r>
        <w:rPr>
          <w:sz w:val="20"/>
          <w:szCs w:val="20"/>
        </w:rPr>
        <w:t>банківські</w:t>
      </w:r>
      <w:r>
        <w:rPr>
          <w:spacing w:val="1"/>
          <w:sz w:val="20"/>
          <w:szCs w:val="20"/>
        </w:rPr>
        <w:t xml:space="preserve"> </w:t>
      </w:r>
      <w:r>
        <w:rPr>
          <w:sz w:val="20"/>
          <w:szCs w:val="20"/>
        </w:rPr>
        <w:t>реквізити.</w:t>
      </w:r>
    </w:p>
    <w:p w:rsidR="002D3A0F" w:rsidRDefault="002D3A0F">
      <w:pPr>
        <w:pStyle w:val="ListParagraph"/>
        <w:numPr>
          <w:ilvl w:val="1"/>
          <w:numId w:val="14"/>
        </w:numPr>
        <w:tabs>
          <w:tab w:val="left" w:pos="588"/>
        </w:tabs>
        <w:ind w:left="232" w:right="123" w:firstLine="0"/>
        <w:rPr>
          <w:sz w:val="20"/>
          <w:szCs w:val="20"/>
        </w:rPr>
      </w:pPr>
      <w:r>
        <w:rPr>
          <w:sz w:val="20"/>
          <w:szCs w:val="20"/>
        </w:rPr>
        <w:t>Після подання Абонентом заявки на підключення, Підприємство погоджує дату й час прибуття працівників Підприємства або уповноважених осіб для проведення робіт з</w:t>
      </w:r>
      <w:r>
        <w:rPr>
          <w:spacing w:val="-3"/>
          <w:sz w:val="20"/>
          <w:szCs w:val="20"/>
        </w:rPr>
        <w:t xml:space="preserve"> </w:t>
      </w:r>
      <w:r>
        <w:rPr>
          <w:sz w:val="20"/>
          <w:szCs w:val="20"/>
        </w:rPr>
        <w:t>підключення.</w:t>
      </w:r>
    </w:p>
    <w:p w:rsidR="002D3A0F" w:rsidRDefault="002D3A0F">
      <w:pPr>
        <w:pStyle w:val="ListParagraph"/>
        <w:numPr>
          <w:ilvl w:val="1"/>
          <w:numId w:val="14"/>
        </w:numPr>
        <w:tabs>
          <w:tab w:val="left" w:pos="670"/>
        </w:tabs>
        <w:ind w:left="232" w:right="100" w:firstLine="0"/>
        <w:rPr>
          <w:b/>
          <w:bCs/>
          <w:sz w:val="20"/>
          <w:szCs w:val="20"/>
        </w:rPr>
      </w:pPr>
      <w:r>
        <w:rPr>
          <w:sz w:val="20"/>
          <w:szCs w:val="20"/>
        </w:rPr>
        <w:t xml:space="preserve">Вартість підключення відшкодовується Абонентом відповідно до чинних на момент підключення Тарифів. </w:t>
      </w:r>
      <w:r>
        <w:rPr>
          <w:b/>
          <w:bCs/>
          <w:sz w:val="20"/>
          <w:szCs w:val="20"/>
        </w:rPr>
        <w:t>Всі телекомунікаційні (кабельні, оптоволоконні, інші) лінії, обладнання зв’язку та передачі даних є частиною мереж Підприємства на належать Підприємству на підставах зазначених відповідними угодами та законодавством України, в тому числі ті, які розміщуються на території</w:t>
      </w:r>
      <w:r>
        <w:rPr>
          <w:b/>
          <w:bCs/>
          <w:spacing w:val="-1"/>
          <w:sz w:val="20"/>
          <w:szCs w:val="20"/>
        </w:rPr>
        <w:t xml:space="preserve"> </w:t>
      </w:r>
      <w:r>
        <w:rPr>
          <w:b/>
          <w:bCs/>
          <w:sz w:val="20"/>
          <w:szCs w:val="20"/>
        </w:rPr>
        <w:t>Споживача.</w:t>
      </w:r>
    </w:p>
    <w:p w:rsidR="002D3A0F" w:rsidRDefault="002D3A0F">
      <w:pPr>
        <w:pStyle w:val="ListParagraph"/>
        <w:numPr>
          <w:ilvl w:val="1"/>
          <w:numId w:val="14"/>
        </w:numPr>
        <w:tabs>
          <w:tab w:val="left" w:pos="626"/>
        </w:tabs>
        <w:ind w:left="232" w:right="117" w:firstLine="0"/>
        <w:rPr>
          <w:sz w:val="20"/>
          <w:szCs w:val="20"/>
        </w:rPr>
      </w:pPr>
      <w:r>
        <w:rPr>
          <w:sz w:val="20"/>
          <w:szCs w:val="20"/>
        </w:rPr>
        <w:t>Для отримання окремих послуг Абоненту може встановлюватися (за оплату) додаткове обладнання, яке дає змогу отримати відповідну послугу. Відшкодування вартості обладнання, що належить Підприємству здійснюється Абонентом відповідно до діючих</w:t>
      </w:r>
      <w:r>
        <w:rPr>
          <w:spacing w:val="-2"/>
          <w:sz w:val="20"/>
          <w:szCs w:val="20"/>
        </w:rPr>
        <w:t xml:space="preserve"> </w:t>
      </w:r>
      <w:r>
        <w:rPr>
          <w:sz w:val="20"/>
          <w:szCs w:val="20"/>
        </w:rPr>
        <w:t>тарифів.</w:t>
      </w:r>
    </w:p>
    <w:p w:rsidR="002D3A0F" w:rsidRDefault="002D3A0F">
      <w:pPr>
        <w:pStyle w:val="ListParagraph"/>
        <w:numPr>
          <w:ilvl w:val="1"/>
          <w:numId w:val="14"/>
        </w:numPr>
        <w:tabs>
          <w:tab w:val="left" w:pos="707"/>
        </w:tabs>
        <w:ind w:left="232" w:right="110" w:firstLine="0"/>
        <w:rPr>
          <w:sz w:val="20"/>
          <w:szCs w:val="20"/>
        </w:rPr>
      </w:pPr>
      <w:r>
        <w:rPr>
          <w:sz w:val="20"/>
          <w:szCs w:val="20"/>
        </w:rPr>
        <w:t>Підприємство надає Послуги згідно встановлених Тарифних планів, які є невід’ємною частиною Публічної оферти і доводяться до відома абонента на інформаційних стендах Підприємства за адресою продажу Послуг та на офіційному сайті Підприємства</w:t>
      </w:r>
      <w:r>
        <w:rPr>
          <w:color w:val="0000FF"/>
          <w:sz w:val="20"/>
          <w:szCs w:val="20"/>
        </w:rPr>
        <w:t xml:space="preserve"> </w:t>
      </w:r>
      <w:hyperlink r:id="rId5">
        <w:r>
          <w:rPr>
            <w:color w:val="0000FF"/>
            <w:sz w:val="20"/>
            <w:szCs w:val="20"/>
            <w:u w:val="single" w:color="0000FF"/>
          </w:rPr>
          <w:t>www.</w:t>
        </w:r>
      </w:hyperlink>
      <w:r>
        <w:rPr>
          <w:sz w:val="20"/>
          <w:szCs w:val="20"/>
        </w:rPr>
        <w:t>columbus.te.ua. Внесення змін до тарифних планів чи будь-яких умов Договору (Публічної оферти) Підприємства здійснюється шляхом розміщення відповідного публічного повідомлення в пунктах продажу послуг та на сайті підприємства</w:t>
      </w:r>
      <w:hyperlink r:id="rId6">
        <w:r>
          <w:rPr>
            <w:color w:val="0000FF"/>
            <w:sz w:val="20"/>
            <w:szCs w:val="20"/>
          </w:rPr>
          <w:t xml:space="preserve"> </w:t>
        </w:r>
        <w:r>
          <w:rPr>
            <w:color w:val="0000FF"/>
            <w:sz w:val="20"/>
            <w:szCs w:val="20"/>
            <w:u w:val="single" w:color="0000FF"/>
          </w:rPr>
          <w:t>www.</w:t>
        </w:r>
      </w:hyperlink>
      <w:r>
        <w:rPr>
          <w:sz w:val="20"/>
          <w:szCs w:val="20"/>
        </w:rPr>
        <w:t>columbus.te.ua, чи іншим шляхом не пізніше ніж за 7 (сім) днів до набуття чинності таких змін. Абоненти вважаються такими, що офіційно погодилися із умовами проведених змін з моменту набуття ними чинності (після закінчення семиденного строку з моменту опублікування), якщо вони не розірвали</w:t>
      </w:r>
      <w:r>
        <w:rPr>
          <w:spacing w:val="-3"/>
          <w:sz w:val="20"/>
          <w:szCs w:val="20"/>
        </w:rPr>
        <w:t xml:space="preserve"> </w:t>
      </w:r>
      <w:r>
        <w:rPr>
          <w:sz w:val="20"/>
          <w:szCs w:val="20"/>
        </w:rPr>
        <w:t>договір.</w:t>
      </w:r>
    </w:p>
    <w:p w:rsidR="002D3A0F" w:rsidRDefault="002D3A0F">
      <w:pPr>
        <w:pStyle w:val="ListParagraph"/>
        <w:numPr>
          <w:ilvl w:val="1"/>
          <w:numId w:val="14"/>
        </w:numPr>
        <w:tabs>
          <w:tab w:val="left" w:pos="590"/>
        </w:tabs>
        <w:ind w:left="232" w:right="111" w:firstLine="0"/>
        <w:rPr>
          <w:sz w:val="20"/>
          <w:szCs w:val="20"/>
        </w:rPr>
      </w:pPr>
      <w:r>
        <w:rPr>
          <w:sz w:val="20"/>
          <w:szCs w:val="20"/>
        </w:rPr>
        <w:t>Абонент зобов’язаний в момент підписання договору про надання телекомунікаційних послуг повідомити Підприємство про свій статус Спеціалізованого Абонента, якщо Абонент таким являється, та додатково укласти договір про отримання права на розповсюдження (публічне сповіщення) послуг кабельного телебачення (Інтернет-телебачення) Підприємства в місці отримання Послуг для своїх клієнтів, гостей, відвідувачів, тощо. У випадку не укладення договору про право на публічне сповіщення у місці отримання Послуг, Спеціалізований Абонент самостійно несе відповідальність перед правовласниками та авторами розповсюджуваних телеканалів і програм в місці отримання послуги, в тому числі повністю матеріальну відповідальність, збитки і втрачену вигоду.</w:t>
      </w:r>
    </w:p>
    <w:p w:rsidR="002D3A0F" w:rsidRDefault="002D3A0F">
      <w:pPr>
        <w:pStyle w:val="BodyText"/>
        <w:spacing w:before="8"/>
        <w:ind w:left="0"/>
        <w:jc w:val="left"/>
        <w:rPr>
          <w:sz w:val="19"/>
          <w:szCs w:val="19"/>
        </w:rPr>
      </w:pPr>
    </w:p>
    <w:p w:rsidR="002D3A0F" w:rsidRDefault="002D3A0F">
      <w:pPr>
        <w:pStyle w:val="Heading1"/>
        <w:numPr>
          <w:ilvl w:val="1"/>
          <w:numId w:val="15"/>
        </w:numPr>
        <w:tabs>
          <w:tab w:val="left" w:pos="200"/>
        </w:tabs>
        <w:ind w:left="4043" w:right="3715" w:hanging="4044"/>
        <w:jc w:val="right"/>
      </w:pPr>
      <w:r>
        <w:t>ОБОВ'ЯЗКИ ТА ПРАВА</w:t>
      </w:r>
      <w:r>
        <w:rPr>
          <w:spacing w:val="-19"/>
        </w:rPr>
        <w:t xml:space="preserve"> </w:t>
      </w:r>
      <w:r>
        <w:t>ПІДПРИЄМСТВА.</w:t>
      </w:r>
    </w:p>
    <w:p w:rsidR="002D3A0F" w:rsidRDefault="002D3A0F">
      <w:pPr>
        <w:pStyle w:val="BodyText"/>
        <w:ind w:left="0"/>
        <w:jc w:val="left"/>
        <w:rPr>
          <w:b/>
          <w:bCs/>
        </w:rPr>
      </w:pPr>
    </w:p>
    <w:p w:rsidR="002D3A0F" w:rsidRDefault="002D3A0F">
      <w:pPr>
        <w:pStyle w:val="ListParagraph"/>
        <w:numPr>
          <w:ilvl w:val="1"/>
          <w:numId w:val="13"/>
        </w:numPr>
        <w:tabs>
          <w:tab w:val="left" w:pos="536"/>
        </w:tabs>
        <w:jc w:val="left"/>
        <w:rPr>
          <w:b/>
          <w:bCs/>
          <w:sz w:val="20"/>
          <w:szCs w:val="20"/>
        </w:rPr>
      </w:pPr>
      <w:r>
        <w:rPr>
          <w:b/>
          <w:bCs/>
          <w:sz w:val="20"/>
          <w:szCs w:val="20"/>
        </w:rPr>
        <w:t>Підприємство</w:t>
      </w:r>
      <w:r>
        <w:rPr>
          <w:b/>
          <w:bCs/>
          <w:spacing w:val="-1"/>
          <w:sz w:val="20"/>
          <w:szCs w:val="20"/>
        </w:rPr>
        <w:t xml:space="preserve"> </w:t>
      </w:r>
      <w:r>
        <w:rPr>
          <w:b/>
          <w:bCs/>
          <w:sz w:val="20"/>
          <w:szCs w:val="20"/>
        </w:rPr>
        <w:t>зобов'язане:</w:t>
      </w:r>
    </w:p>
    <w:p w:rsidR="002D3A0F" w:rsidRDefault="002D3A0F" w:rsidP="00FD65F5">
      <w:pPr>
        <w:pStyle w:val="ListParagraph"/>
        <w:numPr>
          <w:ilvl w:val="2"/>
          <w:numId w:val="13"/>
        </w:numPr>
        <w:tabs>
          <w:tab w:val="left" w:pos="770"/>
          <w:tab w:val="left" w:pos="1100"/>
        </w:tabs>
        <w:ind w:right="120" w:firstLine="318"/>
        <w:jc w:val="left"/>
        <w:rPr>
          <w:sz w:val="20"/>
          <w:szCs w:val="20"/>
        </w:rPr>
      </w:pPr>
      <w:r>
        <w:rPr>
          <w:sz w:val="20"/>
          <w:szCs w:val="20"/>
        </w:rPr>
        <w:t>Проводити перерахунок Абонентної плати за письмовою заявою Абонента, якщо відсутність Послуг з вини Підприємства не усунуто протягом 1 доби з дня подачі такої</w:t>
      </w:r>
      <w:r>
        <w:rPr>
          <w:spacing w:val="-1"/>
          <w:sz w:val="20"/>
          <w:szCs w:val="20"/>
        </w:rPr>
        <w:t xml:space="preserve"> </w:t>
      </w:r>
      <w:r>
        <w:rPr>
          <w:sz w:val="20"/>
          <w:szCs w:val="20"/>
        </w:rPr>
        <w:t>заяви.</w:t>
      </w:r>
    </w:p>
    <w:p w:rsidR="002D3A0F" w:rsidRDefault="002D3A0F" w:rsidP="00FD65F5">
      <w:pPr>
        <w:pStyle w:val="ListParagraph"/>
        <w:numPr>
          <w:ilvl w:val="2"/>
          <w:numId w:val="13"/>
        </w:numPr>
        <w:tabs>
          <w:tab w:val="left" w:pos="770"/>
          <w:tab w:val="left" w:pos="958"/>
          <w:tab w:val="left" w:pos="1100"/>
        </w:tabs>
        <w:spacing w:line="244" w:lineRule="exact"/>
        <w:ind w:firstLine="318"/>
        <w:jc w:val="left"/>
        <w:rPr>
          <w:sz w:val="20"/>
          <w:szCs w:val="20"/>
        </w:rPr>
      </w:pPr>
      <w:r>
        <w:rPr>
          <w:sz w:val="20"/>
          <w:szCs w:val="20"/>
        </w:rPr>
        <w:t>Мати книгу скарг та пропозицій і видавати її на першу вимогу</w:t>
      </w:r>
      <w:r>
        <w:rPr>
          <w:spacing w:val="-3"/>
          <w:sz w:val="20"/>
          <w:szCs w:val="20"/>
        </w:rPr>
        <w:t xml:space="preserve"> </w:t>
      </w:r>
      <w:r>
        <w:rPr>
          <w:sz w:val="20"/>
          <w:szCs w:val="20"/>
        </w:rPr>
        <w:t>Абонента.</w:t>
      </w:r>
    </w:p>
    <w:p w:rsidR="002D3A0F" w:rsidRDefault="002D3A0F" w:rsidP="00FD65F5">
      <w:pPr>
        <w:pStyle w:val="ListParagraph"/>
        <w:numPr>
          <w:ilvl w:val="2"/>
          <w:numId w:val="13"/>
        </w:numPr>
        <w:tabs>
          <w:tab w:val="left" w:pos="770"/>
          <w:tab w:val="left" w:pos="1037"/>
          <w:tab w:val="left" w:pos="1100"/>
        </w:tabs>
        <w:ind w:right="124" w:firstLine="318"/>
        <w:jc w:val="left"/>
        <w:rPr>
          <w:sz w:val="20"/>
          <w:szCs w:val="20"/>
        </w:rPr>
      </w:pPr>
      <w:r>
        <w:rPr>
          <w:sz w:val="20"/>
          <w:szCs w:val="20"/>
        </w:rPr>
        <w:t>Надавати Абоненту інформацію про Тарифи на Послуги, умови укладання Договору та інші нормативні документи, які регламентують надання вказаних</w:t>
      </w:r>
      <w:r>
        <w:rPr>
          <w:spacing w:val="2"/>
          <w:sz w:val="20"/>
          <w:szCs w:val="20"/>
        </w:rPr>
        <w:t xml:space="preserve"> </w:t>
      </w:r>
      <w:r>
        <w:rPr>
          <w:sz w:val="20"/>
          <w:szCs w:val="20"/>
        </w:rPr>
        <w:t>Послуг.</w:t>
      </w:r>
    </w:p>
    <w:p w:rsidR="002D3A0F" w:rsidRDefault="002D3A0F" w:rsidP="00FD65F5">
      <w:pPr>
        <w:pStyle w:val="ListParagraph"/>
        <w:numPr>
          <w:ilvl w:val="2"/>
          <w:numId w:val="13"/>
        </w:numPr>
        <w:tabs>
          <w:tab w:val="left" w:pos="770"/>
          <w:tab w:val="left" w:pos="914"/>
          <w:tab w:val="left" w:pos="1100"/>
        </w:tabs>
        <w:spacing w:line="244" w:lineRule="exact"/>
        <w:ind w:firstLine="318"/>
        <w:jc w:val="left"/>
        <w:rPr>
          <w:sz w:val="20"/>
          <w:szCs w:val="20"/>
        </w:rPr>
      </w:pPr>
      <w:r>
        <w:rPr>
          <w:sz w:val="20"/>
          <w:szCs w:val="20"/>
        </w:rPr>
        <w:t>Приймати і реєструвати звернення</w:t>
      </w:r>
      <w:r>
        <w:rPr>
          <w:spacing w:val="-23"/>
          <w:sz w:val="20"/>
          <w:szCs w:val="20"/>
        </w:rPr>
        <w:t xml:space="preserve"> </w:t>
      </w:r>
      <w:r>
        <w:rPr>
          <w:sz w:val="20"/>
          <w:szCs w:val="20"/>
        </w:rPr>
        <w:t>Абонентів.</w:t>
      </w:r>
    </w:p>
    <w:p w:rsidR="002D3A0F" w:rsidRDefault="002D3A0F" w:rsidP="00FD65F5">
      <w:pPr>
        <w:pStyle w:val="ListParagraph"/>
        <w:numPr>
          <w:ilvl w:val="2"/>
          <w:numId w:val="13"/>
        </w:numPr>
        <w:tabs>
          <w:tab w:val="left" w:pos="770"/>
          <w:tab w:val="left" w:pos="958"/>
          <w:tab w:val="left" w:pos="1100"/>
        </w:tabs>
        <w:ind w:firstLine="318"/>
        <w:jc w:val="left"/>
        <w:rPr>
          <w:sz w:val="20"/>
          <w:szCs w:val="20"/>
        </w:rPr>
      </w:pPr>
      <w:r>
        <w:rPr>
          <w:sz w:val="20"/>
          <w:szCs w:val="20"/>
        </w:rPr>
        <w:t>Вести облік Послуг, що надаються</w:t>
      </w:r>
      <w:r>
        <w:rPr>
          <w:spacing w:val="-21"/>
          <w:sz w:val="20"/>
          <w:szCs w:val="20"/>
        </w:rPr>
        <w:t xml:space="preserve"> </w:t>
      </w:r>
      <w:r>
        <w:rPr>
          <w:sz w:val="20"/>
          <w:szCs w:val="20"/>
        </w:rPr>
        <w:t>Абоненту.</w:t>
      </w:r>
    </w:p>
    <w:p w:rsidR="002D3A0F" w:rsidRDefault="002D3A0F" w:rsidP="00FD65F5">
      <w:pPr>
        <w:pStyle w:val="ListParagraph"/>
        <w:numPr>
          <w:ilvl w:val="2"/>
          <w:numId w:val="13"/>
        </w:numPr>
        <w:tabs>
          <w:tab w:val="left" w:pos="770"/>
          <w:tab w:val="left" w:pos="914"/>
          <w:tab w:val="left" w:pos="1100"/>
        </w:tabs>
        <w:spacing w:line="243" w:lineRule="exact"/>
        <w:ind w:firstLine="318"/>
        <w:jc w:val="left"/>
        <w:rPr>
          <w:sz w:val="20"/>
          <w:szCs w:val="20"/>
        </w:rPr>
      </w:pPr>
      <w:r>
        <w:rPr>
          <w:sz w:val="20"/>
          <w:szCs w:val="20"/>
        </w:rPr>
        <w:t>Підприємство забезпечує</w:t>
      </w:r>
      <w:r>
        <w:rPr>
          <w:spacing w:val="-2"/>
          <w:sz w:val="20"/>
          <w:szCs w:val="20"/>
        </w:rPr>
        <w:t xml:space="preserve"> </w:t>
      </w:r>
      <w:r>
        <w:rPr>
          <w:sz w:val="20"/>
          <w:szCs w:val="20"/>
        </w:rPr>
        <w:t>Абоненту:</w:t>
      </w:r>
    </w:p>
    <w:p w:rsidR="002D3A0F" w:rsidRDefault="002D3A0F" w:rsidP="00FD65F5">
      <w:pPr>
        <w:pStyle w:val="ListParagraph"/>
        <w:numPr>
          <w:ilvl w:val="0"/>
          <w:numId w:val="12"/>
        </w:numPr>
        <w:tabs>
          <w:tab w:val="left" w:pos="952"/>
          <w:tab w:val="left" w:pos="990"/>
        </w:tabs>
        <w:ind w:left="0" w:right="118" w:firstLine="550"/>
        <w:jc w:val="left"/>
        <w:rPr>
          <w:sz w:val="20"/>
          <w:szCs w:val="20"/>
        </w:rPr>
      </w:pPr>
      <w:r>
        <w:tab/>
      </w:r>
      <w:r>
        <w:rPr>
          <w:sz w:val="20"/>
          <w:szCs w:val="20"/>
        </w:rPr>
        <w:t>технічне обслуговування — сукупність постійних заходів для забезпечення робочого стану Телекомунікаційної мережі;</w:t>
      </w:r>
    </w:p>
    <w:p w:rsidR="002D3A0F" w:rsidRDefault="002D3A0F" w:rsidP="00FD65F5">
      <w:pPr>
        <w:pStyle w:val="ListParagraph"/>
        <w:numPr>
          <w:ilvl w:val="0"/>
          <w:numId w:val="12"/>
        </w:numPr>
        <w:tabs>
          <w:tab w:val="left" w:pos="952"/>
          <w:tab w:val="left" w:pos="990"/>
        </w:tabs>
        <w:spacing w:line="250" w:lineRule="exact"/>
        <w:ind w:left="0" w:firstLine="550"/>
        <w:jc w:val="left"/>
        <w:rPr>
          <w:sz w:val="20"/>
          <w:szCs w:val="20"/>
        </w:rPr>
      </w:pPr>
      <w:r>
        <w:rPr>
          <w:sz w:val="20"/>
          <w:szCs w:val="20"/>
        </w:rPr>
        <w:t>надання консультацій з технічних питань щодо забезпечення доступу до</w:t>
      </w:r>
      <w:r>
        <w:rPr>
          <w:spacing w:val="-2"/>
          <w:sz w:val="20"/>
          <w:szCs w:val="20"/>
        </w:rPr>
        <w:t xml:space="preserve"> </w:t>
      </w:r>
      <w:r>
        <w:rPr>
          <w:sz w:val="20"/>
          <w:szCs w:val="20"/>
        </w:rPr>
        <w:t>Послуги.</w:t>
      </w:r>
    </w:p>
    <w:p w:rsidR="002D3A0F" w:rsidRDefault="002D3A0F">
      <w:pPr>
        <w:pStyle w:val="Heading1"/>
        <w:numPr>
          <w:ilvl w:val="1"/>
          <w:numId w:val="13"/>
        </w:numPr>
        <w:tabs>
          <w:tab w:val="left" w:pos="580"/>
        </w:tabs>
        <w:ind w:left="580" w:hanging="348"/>
        <w:jc w:val="both"/>
      </w:pPr>
      <w:r>
        <w:t>Підприємство має</w:t>
      </w:r>
      <w:r>
        <w:rPr>
          <w:spacing w:val="-1"/>
        </w:rPr>
        <w:t xml:space="preserve"> </w:t>
      </w:r>
      <w:r>
        <w:t>право:</w:t>
      </w:r>
    </w:p>
    <w:p w:rsidR="002D3A0F" w:rsidRDefault="002D3A0F">
      <w:pPr>
        <w:pStyle w:val="ListParagraph"/>
        <w:numPr>
          <w:ilvl w:val="2"/>
          <w:numId w:val="13"/>
        </w:numPr>
        <w:tabs>
          <w:tab w:val="left" w:pos="1137"/>
        </w:tabs>
        <w:ind w:right="116" w:firstLine="360"/>
        <w:rPr>
          <w:sz w:val="20"/>
          <w:szCs w:val="20"/>
        </w:rPr>
      </w:pPr>
      <w:r>
        <w:rPr>
          <w:sz w:val="20"/>
          <w:szCs w:val="20"/>
        </w:rPr>
        <w:t>Підприємство має право змінювати умови надання Послуг, в тому числі склад Послуги та її вартість, технічні параметри доставки сигналу, повідомивши про це Абонента не менше ніж за 7 (сім) днів до запланованої дати таких змін способом, передбаченим п. 1.7. цих Правил. Виняток становлять випадки, пов'язані з форс-мажорними обставинами, на які Підприємство не має впливу (стихійні лиха, воєнні дії, страйки, масові заворушення, припинення мовлення каналів, відкликання ліцензій уповноваженими на це державними органами, відсутність сигналу для прийому, відсутність електричної енергії, і т.</w:t>
      </w:r>
      <w:r>
        <w:rPr>
          <w:spacing w:val="-5"/>
          <w:sz w:val="20"/>
          <w:szCs w:val="20"/>
        </w:rPr>
        <w:t xml:space="preserve"> </w:t>
      </w:r>
      <w:r>
        <w:rPr>
          <w:sz w:val="20"/>
          <w:szCs w:val="20"/>
        </w:rPr>
        <w:t>д.).</w:t>
      </w:r>
    </w:p>
    <w:p w:rsidR="002D3A0F" w:rsidRDefault="002D3A0F">
      <w:pPr>
        <w:pStyle w:val="BodyText"/>
        <w:spacing w:before="9"/>
        <w:ind w:left="0"/>
        <w:jc w:val="left"/>
        <w:rPr>
          <w:sz w:val="19"/>
          <w:szCs w:val="19"/>
        </w:rPr>
      </w:pPr>
    </w:p>
    <w:p w:rsidR="002D3A0F" w:rsidRDefault="002D3A0F">
      <w:pPr>
        <w:pStyle w:val="Heading1"/>
        <w:numPr>
          <w:ilvl w:val="1"/>
          <w:numId w:val="15"/>
        </w:numPr>
        <w:tabs>
          <w:tab w:val="left" w:pos="360"/>
        </w:tabs>
        <w:ind w:left="4532" w:right="3685" w:hanging="4532"/>
        <w:jc w:val="right"/>
      </w:pPr>
      <w:r>
        <w:t>ОБОВ'ЯЗКИ ТА ПРАВА</w:t>
      </w:r>
      <w:r>
        <w:rPr>
          <w:spacing w:val="-16"/>
        </w:rPr>
        <w:t xml:space="preserve"> </w:t>
      </w:r>
      <w:r>
        <w:t>АБОНЕНТА.</w:t>
      </w:r>
    </w:p>
    <w:p w:rsidR="002D3A0F" w:rsidRDefault="002D3A0F">
      <w:pPr>
        <w:pStyle w:val="BodyText"/>
        <w:ind w:left="0"/>
        <w:jc w:val="left"/>
        <w:rPr>
          <w:b/>
          <w:bCs/>
        </w:rPr>
      </w:pPr>
    </w:p>
    <w:p w:rsidR="002D3A0F" w:rsidRDefault="002D3A0F">
      <w:pPr>
        <w:pStyle w:val="ListParagraph"/>
        <w:numPr>
          <w:ilvl w:val="1"/>
          <w:numId w:val="11"/>
        </w:numPr>
        <w:tabs>
          <w:tab w:val="left" w:pos="580"/>
        </w:tabs>
        <w:rPr>
          <w:b/>
          <w:bCs/>
          <w:sz w:val="20"/>
          <w:szCs w:val="20"/>
        </w:rPr>
      </w:pPr>
      <w:r>
        <w:rPr>
          <w:b/>
          <w:bCs/>
          <w:sz w:val="20"/>
          <w:szCs w:val="20"/>
        </w:rPr>
        <w:t>Абонент</w:t>
      </w:r>
      <w:r>
        <w:rPr>
          <w:b/>
          <w:bCs/>
          <w:spacing w:val="-1"/>
          <w:sz w:val="20"/>
          <w:szCs w:val="20"/>
        </w:rPr>
        <w:t xml:space="preserve"> </w:t>
      </w:r>
      <w:r>
        <w:rPr>
          <w:b/>
          <w:bCs/>
          <w:sz w:val="20"/>
          <w:szCs w:val="20"/>
        </w:rPr>
        <w:t>зобов'язаний:</w:t>
      </w:r>
    </w:p>
    <w:p w:rsidR="002D3A0F" w:rsidRDefault="002D3A0F" w:rsidP="00FD65F5">
      <w:pPr>
        <w:pStyle w:val="ListParagraph"/>
        <w:numPr>
          <w:ilvl w:val="2"/>
          <w:numId w:val="11"/>
        </w:numPr>
        <w:tabs>
          <w:tab w:val="left" w:pos="880"/>
        </w:tabs>
        <w:ind w:right="119" w:firstLine="98"/>
        <w:rPr>
          <w:sz w:val="20"/>
          <w:szCs w:val="20"/>
        </w:rPr>
      </w:pPr>
      <w:r>
        <w:rPr>
          <w:sz w:val="20"/>
          <w:szCs w:val="20"/>
        </w:rPr>
        <w:t>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 електромагнітної сумісності радіоелектронних засобів, ускладнювати чи унеможливлювати надання послуг іншим</w:t>
      </w:r>
      <w:r>
        <w:rPr>
          <w:spacing w:val="-3"/>
          <w:sz w:val="20"/>
          <w:szCs w:val="20"/>
        </w:rPr>
        <w:t xml:space="preserve"> </w:t>
      </w:r>
      <w:r>
        <w:rPr>
          <w:sz w:val="20"/>
          <w:szCs w:val="20"/>
        </w:rPr>
        <w:t>споживачам.</w:t>
      </w:r>
    </w:p>
    <w:p w:rsidR="002D3A0F" w:rsidRDefault="002D3A0F">
      <w:pPr>
        <w:pStyle w:val="ListParagraph"/>
        <w:numPr>
          <w:ilvl w:val="2"/>
          <w:numId w:val="11"/>
        </w:numPr>
        <w:tabs>
          <w:tab w:val="left" w:pos="862"/>
        </w:tabs>
        <w:spacing w:line="244" w:lineRule="exact"/>
        <w:ind w:left="861" w:hanging="494"/>
        <w:rPr>
          <w:sz w:val="20"/>
          <w:szCs w:val="20"/>
        </w:rPr>
      </w:pPr>
      <w:r>
        <w:rPr>
          <w:sz w:val="20"/>
          <w:szCs w:val="20"/>
        </w:rPr>
        <w:t>Не допускати використання абонентського вводу для надання Послуги третім</w:t>
      </w:r>
      <w:r>
        <w:rPr>
          <w:spacing w:val="-6"/>
          <w:sz w:val="20"/>
          <w:szCs w:val="20"/>
        </w:rPr>
        <w:t xml:space="preserve"> </w:t>
      </w:r>
      <w:r>
        <w:rPr>
          <w:sz w:val="20"/>
          <w:szCs w:val="20"/>
        </w:rPr>
        <w:t>особам.</w:t>
      </w:r>
    </w:p>
    <w:p w:rsidR="002D3A0F" w:rsidRDefault="002D3A0F">
      <w:pPr>
        <w:pStyle w:val="ListParagraph"/>
        <w:numPr>
          <w:ilvl w:val="2"/>
          <w:numId w:val="10"/>
        </w:numPr>
        <w:tabs>
          <w:tab w:val="left" w:pos="868"/>
        </w:tabs>
        <w:rPr>
          <w:sz w:val="20"/>
          <w:szCs w:val="20"/>
        </w:rPr>
      </w:pPr>
      <w:r>
        <w:rPr>
          <w:sz w:val="20"/>
          <w:szCs w:val="20"/>
        </w:rPr>
        <w:t>Повідомляти на запит Підприємства тип кінцевого обладнання, що використовується для отримання</w:t>
      </w:r>
      <w:r>
        <w:rPr>
          <w:spacing w:val="-16"/>
          <w:sz w:val="20"/>
          <w:szCs w:val="20"/>
        </w:rPr>
        <w:t xml:space="preserve"> </w:t>
      </w:r>
      <w:r>
        <w:rPr>
          <w:sz w:val="20"/>
          <w:szCs w:val="20"/>
        </w:rPr>
        <w:t>Послуг.</w:t>
      </w:r>
    </w:p>
    <w:p w:rsidR="002D3A0F" w:rsidRDefault="002D3A0F">
      <w:pPr>
        <w:pStyle w:val="ListParagraph"/>
        <w:numPr>
          <w:ilvl w:val="2"/>
          <w:numId w:val="10"/>
        </w:numPr>
        <w:tabs>
          <w:tab w:val="left" w:pos="940"/>
        </w:tabs>
        <w:ind w:left="232" w:right="122" w:firstLine="136"/>
        <w:rPr>
          <w:sz w:val="20"/>
          <w:szCs w:val="20"/>
        </w:rPr>
      </w:pPr>
      <w:r>
        <w:rPr>
          <w:sz w:val="20"/>
          <w:szCs w:val="20"/>
        </w:rPr>
        <w:t>Забезпечувати справність абонентського вводу та не втручатися в роботу телемережі. Самостійно зберігати абонентський ввід та нести відповідальність за його втрату чи</w:t>
      </w:r>
      <w:r>
        <w:rPr>
          <w:spacing w:val="-1"/>
          <w:sz w:val="20"/>
          <w:szCs w:val="20"/>
        </w:rPr>
        <w:t xml:space="preserve"> </w:t>
      </w:r>
      <w:r>
        <w:rPr>
          <w:sz w:val="20"/>
          <w:szCs w:val="20"/>
        </w:rPr>
        <w:t>пошкодження.</w:t>
      </w:r>
    </w:p>
    <w:p w:rsidR="002D3A0F" w:rsidRDefault="002D3A0F">
      <w:pPr>
        <w:pStyle w:val="ListParagraph"/>
        <w:numPr>
          <w:ilvl w:val="2"/>
          <w:numId w:val="9"/>
        </w:numPr>
        <w:tabs>
          <w:tab w:val="left" w:pos="907"/>
        </w:tabs>
        <w:spacing w:line="244" w:lineRule="exact"/>
        <w:rPr>
          <w:sz w:val="20"/>
          <w:szCs w:val="20"/>
        </w:rPr>
      </w:pPr>
      <w:r>
        <w:rPr>
          <w:sz w:val="20"/>
          <w:szCs w:val="20"/>
        </w:rPr>
        <w:t>Інформувати Підприємство про недоліки в роботі телемережі, які зачіпають інтереси</w:t>
      </w:r>
      <w:r>
        <w:rPr>
          <w:spacing w:val="-13"/>
          <w:sz w:val="20"/>
          <w:szCs w:val="20"/>
        </w:rPr>
        <w:t xml:space="preserve"> </w:t>
      </w:r>
      <w:r>
        <w:rPr>
          <w:sz w:val="20"/>
          <w:szCs w:val="20"/>
        </w:rPr>
        <w:t>Абонента.</w:t>
      </w:r>
    </w:p>
    <w:p w:rsidR="002D3A0F" w:rsidRDefault="002D3A0F">
      <w:pPr>
        <w:pStyle w:val="ListParagraph"/>
        <w:numPr>
          <w:ilvl w:val="2"/>
          <w:numId w:val="9"/>
        </w:numPr>
        <w:tabs>
          <w:tab w:val="left" w:pos="893"/>
        </w:tabs>
        <w:ind w:left="232" w:right="128" w:firstLine="156"/>
        <w:rPr>
          <w:sz w:val="20"/>
          <w:szCs w:val="20"/>
        </w:rPr>
      </w:pPr>
      <w:r>
        <w:rPr>
          <w:sz w:val="20"/>
          <w:szCs w:val="20"/>
        </w:rPr>
        <w:t>Надавати представникам Підприємства можливість виконувати необхідні роботи при пред'явленні ними посвідчення з фотокарткою, скріпленою печаткою, у разі, якщо вони</w:t>
      </w:r>
      <w:r>
        <w:rPr>
          <w:spacing w:val="-3"/>
          <w:sz w:val="20"/>
          <w:szCs w:val="20"/>
        </w:rPr>
        <w:t xml:space="preserve"> </w:t>
      </w:r>
      <w:r>
        <w:rPr>
          <w:sz w:val="20"/>
          <w:szCs w:val="20"/>
        </w:rPr>
        <w:t>прибули:</w:t>
      </w:r>
    </w:p>
    <w:p w:rsidR="002D3A0F" w:rsidRDefault="002D3A0F">
      <w:pPr>
        <w:jc w:val="both"/>
        <w:rPr>
          <w:sz w:val="20"/>
          <w:szCs w:val="20"/>
        </w:rPr>
        <w:sectPr w:rsidR="002D3A0F">
          <w:pgSz w:w="11910" w:h="16840"/>
          <w:pgMar w:top="300" w:right="280" w:bottom="280" w:left="480" w:header="708" w:footer="708" w:gutter="0"/>
          <w:cols w:space="720"/>
        </w:sectPr>
      </w:pPr>
    </w:p>
    <w:p w:rsidR="002D3A0F" w:rsidRDefault="002D3A0F" w:rsidP="00FA6B7A">
      <w:pPr>
        <w:pStyle w:val="ListParagraph"/>
        <w:numPr>
          <w:ilvl w:val="3"/>
          <w:numId w:val="9"/>
        </w:numPr>
        <w:tabs>
          <w:tab w:val="left" w:pos="718"/>
        </w:tabs>
        <w:spacing w:before="47"/>
        <w:ind w:left="440" w:right="115" w:firstLine="0"/>
        <w:rPr>
          <w:sz w:val="20"/>
          <w:szCs w:val="20"/>
        </w:rPr>
      </w:pPr>
      <w:r>
        <w:rPr>
          <w:sz w:val="20"/>
          <w:szCs w:val="20"/>
        </w:rPr>
        <w:t>для підключення (відключення) абонентського вводу до (від) телемережі у випадках, обумовлених Договором та цими Правилами.</w:t>
      </w:r>
    </w:p>
    <w:p w:rsidR="002D3A0F" w:rsidRDefault="002D3A0F" w:rsidP="00FA6B7A">
      <w:pPr>
        <w:pStyle w:val="ListParagraph"/>
        <w:numPr>
          <w:ilvl w:val="3"/>
          <w:numId w:val="9"/>
        </w:numPr>
        <w:tabs>
          <w:tab w:val="left" w:pos="654"/>
        </w:tabs>
        <w:spacing w:line="244" w:lineRule="exact"/>
        <w:ind w:left="440" w:firstLine="0"/>
        <w:rPr>
          <w:sz w:val="20"/>
          <w:szCs w:val="20"/>
        </w:rPr>
      </w:pPr>
      <w:r>
        <w:rPr>
          <w:sz w:val="20"/>
          <w:szCs w:val="20"/>
        </w:rPr>
        <w:t>за заявою Абонента про неякісне надання Послуг або їх</w:t>
      </w:r>
      <w:r>
        <w:rPr>
          <w:spacing w:val="-2"/>
          <w:sz w:val="20"/>
          <w:szCs w:val="20"/>
        </w:rPr>
        <w:t xml:space="preserve"> </w:t>
      </w:r>
      <w:r>
        <w:rPr>
          <w:sz w:val="20"/>
          <w:szCs w:val="20"/>
        </w:rPr>
        <w:t>відсутність;</w:t>
      </w:r>
    </w:p>
    <w:p w:rsidR="002D3A0F" w:rsidRDefault="002D3A0F" w:rsidP="00FA6B7A">
      <w:pPr>
        <w:pStyle w:val="ListParagraph"/>
        <w:numPr>
          <w:ilvl w:val="3"/>
          <w:numId w:val="9"/>
        </w:numPr>
        <w:tabs>
          <w:tab w:val="left" w:pos="654"/>
        </w:tabs>
        <w:ind w:left="440" w:firstLine="0"/>
        <w:rPr>
          <w:sz w:val="20"/>
          <w:szCs w:val="20"/>
        </w:rPr>
      </w:pPr>
      <w:r>
        <w:rPr>
          <w:sz w:val="20"/>
          <w:szCs w:val="20"/>
        </w:rPr>
        <w:t>для проведення планово-профілактичних та ремонтних</w:t>
      </w:r>
      <w:r>
        <w:rPr>
          <w:spacing w:val="-2"/>
          <w:sz w:val="20"/>
          <w:szCs w:val="20"/>
        </w:rPr>
        <w:t xml:space="preserve"> </w:t>
      </w:r>
      <w:r>
        <w:rPr>
          <w:sz w:val="20"/>
          <w:szCs w:val="20"/>
        </w:rPr>
        <w:t>робіт.</w:t>
      </w:r>
    </w:p>
    <w:p w:rsidR="002D3A0F" w:rsidRDefault="002D3A0F" w:rsidP="00FA6B7A">
      <w:pPr>
        <w:pStyle w:val="ListParagraph"/>
        <w:numPr>
          <w:ilvl w:val="2"/>
          <w:numId w:val="9"/>
        </w:numPr>
        <w:tabs>
          <w:tab w:val="left" w:pos="879"/>
        </w:tabs>
        <w:ind w:left="440" w:right="128" w:firstLine="0"/>
        <w:rPr>
          <w:sz w:val="20"/>
          <w:szCs w:val="20"/>
        </w:rPr>
      </w:pPr>
      <w:r>
        <w:rPr>
          <w:sz w:val="20"/>
          <w:szCs w:val="20"/>
        </w:rPr>
        <w:t>Надавати вільний доступ працівникам Підприємства до виконання робіт у малодоступних місцях будинку, на горищах та інших приміщеннях будинку, якщо доступ до них контролюється</w:t>
      </w:r>
      <w:r>
        <w:rPr>
          <w:spacing w:val="-1"/>
          <w:sz w:val="20"/>
          <w:szCs w:val="20"/>
        </w:rPr>
        <w:t xml:space="preserve"> </w:t>
      </w:r>
      <w:r>
        <w:rPr>
          <w:sz w:val="20"/>
          <w:szCs w:val="20"/>
        </w:rPr>
        <w:t>Абонентом.</w:t>
      </w:r>
    </w:p>
    <w:p w:rsidR="002D3A0F" w:rsidRDefault="002D3A0F" w:rsidP="00FA6B7A">
      <w:pPr>
        <w:pStyle w:val="ListParagraph"/>
        <w:numPr>
          <w:ilvl w:val="2"/>
          <w:numId w:val="9"/>
        </w:numPr>
        <w:tabs>
          <w:tab w:val="left" w:pos="1059"/>
        </w:tabs>
        <w:ind w:left="440" w:right="128" w:firstLine="0"/>
        <w:rPr>
          <w:sz w:val="20"/>
          <w:szCs w:val="20"/>
        </w:rPr>
      </w:pPr>
      <w:r>
        <w:rPr>
          <w:sz w:val="20"/>
          <w:szCs w:val="20"/>
        </w:rPr>
        <w:t>Оплачувати Послуги Підприємства шляхом внесення авансових платежів в розмірі не менше вартості обраного Тарифного</w:t>
      </w:r>
      <w:r>
        <w:rPr>
          <w:spacing w:val="-1"/>
          <w:sz w:val="20"/>
          <w:szCs w:val="20"/>
        </w:rPr>
        <w:t xml:space="preserve"> </w:t>
      </w:r>
      <w:r>
        <w:rPr>
          <w:sz w:val="20"/>
          <w:szCs w:val="20"/>
        </w:rPr>
        <w:t>плану.</w:t>
      </w:r>
    </w:p>
    <w:p w:rsidR="002D3A0F" w:rsidRDefault="002D3A0F" w:rsidP="00FA6B7A">
      <w:pPr>
        <w:pStyle w:val="ListParagraph"/>
        <w:numPr>
          <w:ilvl w:val="2"/>
          <w:numId w:val="9"/>
        </w:numPr>
        <w:tabs>
          <w:tab w:val="left" w:pos="862"/>
        </w:tabs>
        <w:spacing w:line="244" w:lineRule="exact"/>
        <w:ind w:left="440" w:firstLine="0"/>
        <w:rPr>
          <w:sz w:val="20"/>
          <w:szCs w:val="20"/>
        </w:rPr>
      </w:pPr>
      <w:r>
        <w:rPr>
          <w:sz w:val="20"/>
          <w:szCs w:val="20"/>
        </w:rPr>
        <w:t>У разі розірвання Договору або припинення надання послуг - погасити заборгованість перед</w:t>
      </w:r>
      <w:r>
        <w:rPr>
          <w:spacing w:val="-17"/>
          <w:sz w:val="20"/>
          <w:szCs w:val="20"/>
        </w:rPr>
        <w:t xml:space="preserve"> </w:t>
      </w:r>
      <w:r>
        <w:rPr>
          <w:sz w:val="20"/>
          <w:szCs w:val="20"/>
        </w:rPr>
        <w:t>Підприємством.</w:t>
      </w:r>
    </w:p>
    <w:p w:rsidR="002D3A0F" w:rsidRDefault="002D3A0F" w:rsidP="00FA6B7A">
      <w:pPr>
        <w:pStyle w:val="Heading1"/>
        <w:numPr>
          <w:ilvl w:val="1"/>
          <w:numId w:val="11"/>
        </w:numPr>
        <w:tabs>
          <w:tab w:val="left" w:pos="670"/>
        </w:tabs>
        <w:ind w:left="670" w:hanging="438"/>
        <w:jc w:val="both"/>
      </w:pPr>
      <w:r>
        <w:t>АБОНЕНТ має</w:t>
      </w:r>
      <w:r>
        <w:rPr>
          <w:spacing w:val="-1"/>
        </w:rPr>
        <w:t xml:space="preserve"> </w:t>
      </w:r>
      <w:r>
        <w:t>право:</w:t>
      </w:r>
    </w:p>
    <w:p w:rsidR="002D3A0F" w:rsidRDefault="002D3A0F" w:rsidP="00FA6B7A">
      <w:pPr>
        <w:pStyle w:val="ListParagraph"/>
        <w:numPr>
          <w:ilvl w:val="2"/>
          <w:numId w:val="8"/>
        </w:numPr>
        <w:tabs>
          <w:tab w:val="left" w:pos="868"/>
        </w:tabs>
        <w:rPr>
          <w:sz w:val="20"/>
          <w:szCs w:val="20"/>
        </w:rPr>
      </w:pPr>
      <w:r>
        <w:rPr>
          <w:sz w:val="20"/>
          <w:szCs w:val="20"/>
        </w:rPr>
        <w:t>Отримувати від Підприємства Послуги, що замовлені ним та вказані в обраному ним Тарифному</w:t>
      </w:r>
      <w:r>
        <w:rPr>
          <w:spacing w:val="-17"/>
          <w:sz w:val="20"/>
          <w:szCs w:val="20"/>
        </w:rPr>
        <w:t xml:space="preserve"> </w:t>
      </w:r>
      <w:r>
        <w:rPr>
          <w:sz w:val="20"/>
          <w:szCs w:val="20"/>
        </w:rPr>
        <w:t>плані.</w:t>
      </w:r>
    </w:p>
    <w:p w:rsidR="002D3A0F" w:rsidRDefault="002D3A0F" w:rsidP="00FA6B7A">
      <w:pPr>
        <w:pStyle w:val="ListParagraph"/>
        <w:numPr>
          <w:ilvl w:val="2"/>
          <w:numId w:val="8"/>
        </w:numPr>
        <w:tabs>
          <w:tab w:val="left" w:pos="868"/>
        </w:tabs>
        <w:rPr>
          <w:sz w:val="20"/>
          <w:szCs w:val="20"/>
        </w:rPr>
      </w:pPr>
      <w:r>
        <w:rPr>
          <w:sz w:val="20"/>
          <w:szCs w:val="20"/>
        </w:rPr>
        <w:t>Призупинити надання послуг строком до 3 місяців.</w:t>
      </w:r>
    </w:p>
    <w:p w:rsidR="002D3A0F" w:rsidRDefault="002D3A0F" w:rsidP="00FA6B7A">
      <w:pPr>
        <w:pStyle w:val="ListParagraph"/>
        <w:numPr>
          <w:ilvl w:val="2"/>
          <w:numId w:val="8"/>
        </w:numPr>
        <w:tabs>
          <w:tab w:val="left" w:pos="911"/>
        </w:tabs>
        <w:ind w:left="232" w:right="119" w:firstLine="168"/>
        <w:rPr>
          <w:sz w:val="20"/>
          <w:szCs w:val="20"/>
        </w:rPr>
      </w:pPr>
      <w:r>
        <w:rPr>
          <w:sz w:val="20"/>
          <w:szCs w:val="20"/>
        </w:rPr>
        <w:t>Переоформляти Договір на ім'я одного з членів своєї сім'ї за умови відсутності заборгованості перед Підприємством та підтвердженням його проживання за адресою надання</w:t>
      </w:r>
      <w:r>
        <w:rPr>
          <w:spacing w:val="2"/>
          <w:sz w:val="20"/>
          <w:szCs w:val="20"/>
        </w:rPr>
        <w:t xml:space="preserve"> </w:t>
      </w:r>
      <w:r>
        <w:rPr>
          <w:sz w:val="20"/>
          <w:szCs w:val="20"/>
        </w:rPr>
        <w:t>Послуг.</w:t>
      </w:r>
    </w:p>
    <w:p w:rsidR="002D3A0F" w:rsidRDefault="002D3A0F" w:rsidP="00FA6B7A">
      <w:pPr>
        <w:pStyle w:val="ListParagraph"/>
        <w:numPr>
          <w:ilvl w:val="2"/>
          <w:numId w:val="8"/>
        </w:numPr>
        <w:tabs>
          <w:tab w:val="left" w:pos="877"/>
        </w:tabs>
        <w:ind w:left="232" w:right="129" w:firstLine="144"/>
        <w:rPr>
          <w:sz w:val="20"/>
          <w:szCs w:val="20"/>
        </w:rPr>
      </w:pPr>
      <w:r>
        <w:rPr>
          <w:sz w:val="20"/>
          <w:szCs w:val="20"/>
        </w:rPr>
        <w:t>Не більше ніж один раз на календарний місяць змінити обраний ним раніше Тарифний план, за умови сплати вартості Додаткових послуг та оплати Абонентської плати згідно чинних</w:t>
      </w:r>
      <w:r>
        <w:rPr>
          <w:spacing w:val="-2"/>
          <w:sz w:val="20"/>
          <w:szCs w:val="20"/>
        </w:rPr>
        <w:t xml:space="preserve"> </w:t>
      </w:r>
      <w:r>
        <w:rPr>
          <w:sz w:val="20"/>
          <w:szCs w:val="20"/>
        </w:rPr>
        <w:t>Тарифів.</w:t>
      </w:r>
    </w:p>
    <w:p w:rsidR="002D3A0F" w:rsidRDefault="002D3A0F">
      <w:pPr>
        <w:pStyle w:val="BodyText"/>
        <w:spacing w:before="11"/>
        <w:ind w:left="0"/>
        <w:jc w:val="left"/>
        <w:rPr>
          <w:sz w:val="19"/>
          <w:szCs w:val="19"/>
        </w:rPr>
      </w:pPr>
    </w:p>
    <w:p w:rsidR="002D3A0F" w:rsidRDefault="002D3A0F">
      <w:pPr>
        <w:pStyle w:val="Heading1"/>
        <w:numPr>
          <w:ilvl w:val="1"/>
          <w:numId w:val="15"/>
        </w:numPr>
        <w:tabs>
          <w:tab w:val="left" w:pos="3300"/>
        </w:tabs>
        <w:ind w:left="3300"/>
      </w:pPr>
      <w:r>
        <w:t>ПОРЯДОК НАДАННЯ, ПРИПИНЕННЯ ТА ВІДНОВЛЕННЯ ПОСЛУГ</w:t>
      </w:r>
    </w:p>
    <w:p w:rsidR="002D3A0F" w:rsidRDefault="002D3A0F">
      <w:pPr>
        <w:pStyle w:val="BodyText"/>
        <w:spacing w:before="12"/>
        <w:ind w:left="0"/>
        <w:jc w:val="left"/>
        <w:rPr>
          <w:b/>
          <w:bCs/>
          <w:sz w:val="19"/>
          <w:szCs w:val="19"/>
        </w:rPr>
      </w:pPr>
    </w:p>
    <w:p w:rsidR="002D3A0F" w:rsidRDefault="002D3A0F">
      <w:pPr>
        <w:pStyle w:val="ListParagraph"/>
        <w:numPr>
          <w:ilvl w:val="1"/>
          <w:numId w:val="7"/>
        </w:numPr>
        <w:tabs>
          <w:tab w:val="left" w:pos="626"/>
        </w:tabs>
        <w:spacing w:line="243" w:lineRule="exact"/>
        <w:rPr>
          <w:b/>
          <w:bCs/>
          <w:sz w:val="20"/>
          <w:szCs w:val="20"/>
        </w:rPr>
      </w:pPr>
      <w:r>
        <w:rPr>
          <w:b/>
          <w:bCs/>
          <w:sz w:val="20"/>
          <w:szCs w:val="20"/>
        </w:rPr>
        <w:t>Підприємство має право Припинити надання Послуги Абоненту в таких</w:t>
      </w:r>
      <w:r>
        <w:rPr>
          <w:b/>
          <w:bCs/>
          <w:spacing w:val="-6"/>
          <w:sz w:val="20"/>
          <w:szCs w:val="20"/>
        </w:rPr>
        <w:t xml:space="preserve"> </w:t>
      </w:r>
      <w:r>
        <w:rPr>
          <w:b/>
          <w:bCs/>
          <w:sz w:val="20"/>
          <w:szCs w:val="20"/>
        </w:rPr>
        <w:t>випадках:</w:t>
      </w:r>
    </w:p>
    <w:p w:rsidR="002D3A0F" w:rsidRDefault="002D3A0F">
      <w:pPr>
        <w:pStyle w:val="ListParagraph"/>
        <w:numPr>
          <w:ilvl w:val="2"/>
          <w:numId w:val="7"/>
        </w:numPr>
        <w:tabs>
          <w:tab w:val="left" w:pos="952"/>
        </w:tabs>
        <w:spacing w:line="251" w:lineRule="exact"/>
        <w:jc w:val="left"/>
        <w:rPr>
          <w:sz w:val="20"/>
          <w:szCs w:val="20"/>
        </w:rPr>
      </w:pPr>
      <w:r>
        <w:rPr>
          <w:sz w:val="20"/>
          <w:szCs w:val="20"/>
        </w:rPr>
        <w:t>з власної ініціативи при порушенні умов і термінів сплати Абонентської</w:t>
      </w:r>
      <w:r>
        <w:rPr>
          <w:spacing w:val="-9"/>
          <w:sz w:val="20"/>
          <w:szCs w:val="20"/>
        </w:rPr>
        <w:t xml:space="preserve"> </w:t>
      </w:r>
      <w:r>
        <w:rPr>
          <w:sz w:val="20"/>
          <w:szCs w:val="20"/>
        </w:rPr>
        <w:t>плати.</w:t>
      </w:r>
    </w:p>
    <w:p w:rsidR="002D3A0F" w:rsidRDefault="002D3A0F">
      <w:pPr>
        <w:pStyle w:val="ListParagraph"/>
        <w:numPr>
          <w:ilvl w:val="2"/>
          <w:numId w:val="7"/>
        </w:numPr>
        <w:tabs>
          <w:tab w:val="left" w:pos="952"/>
        </w:tabs>
        <w:spacing w:line="251" w:lineRule="exact"/>
        <w:jc w:val="left"/>
        <w:rPr>
          <w:sz w:val="20"/>
          <w:szCs w:val="20"/>
        </w:rPr>
      </w:pPr>
      <w:r>
        <w:rPr>
          <w:sz w:val="20"/>
          <w:szCs w:val="20"/>
        </w:rPr>
        <w:t>з ініціативи</w:t>
      </w:r>
      <w:r>
        <w:rPr>
          <w:spacing w:val="-3"/>
          <w:sz w:val="20"/>
          <w:szCs w:val="20"/>
        </w:rPr>
        <w:t xml:space="preserve"> </w:t>
      </w:r>
      <w:r>
        <w:rPr>
          <w:sz w:val="20"/>
          <w:szCs w:val="20"/>
        </w:rPr>
        <w:t>Абонента.</w:t>
      </w:r>
    </w:p>
    <w:p w:rsidR="002D3A0F" w:rsidRDefault="002D3A0F">
      <w:pPr>
        <w:pStyle w:val="ListParagraph"/>
        <w:numPr>
          <w:ilvl w:val="2"/>
          <w:numId w:val="7"/>
        </w:numPr>
        <w:tabs>
          <w:tab w:val="left" w:pos="952"/>
        </w:tabs>
        <w:spacing w:line="253" w:lineRule="exact"/>
        <w:jc w:val="left"/>
        <w:rPr>
          <w:sz w:val="20"/>
          <w:szCs w:val="20"/>
        </w:rPr>
      </w:pPr>
      <w:r>
        <w:rPr>
          <w:sz w:val="20"/>
          <w:szCs w:val="20"/>
        </w:rPr>
        <w:t>у випадку обставин, що не залежать від волі</w:t>
      </w:r>
      <w:r>
        <w:rPr>
          <w:spacing w:val="-3"/>
          <w:sz w:val="20"/>
          <w:szCs w:val="20"/>
        </w:rPr>
        <w:t xml:space="preserve"> </w:t>
      </w:r>
      <w:r>
        <w:rPr>
          <w:sz w:val="20"/>
          <w:szCs w:val="20"/>
        </w:rPr>
        <w:t>Сторін.</w:t>
      </w:r>
    </w:p>
    <w:p w:rsidR="002D3A0F" w:rsidRDefault="002D3A0F">
      <w:pPr>
        <w:pStyle w:val="ListParagraph"/>
        <w:numPr>
          <w:ilvl w:val="2"/>
          <w:numId w:val="6"/>
        </w:numPr>
        <w:tabs>
          <w:tab w:val="left" w:pos="726"/>
        </w:tabs>
        <w:rPr>
          <w:sz w:val="20"/>
          <w:szCs w:val="20"/>
        </w:rPr>
      </w:pPr>
      <w:r>
        <w:rPr>
          <w:sz w:val="20"/>
          <w:szCs w:val="20"/>
        </w:rPr>
        <w:t>Підстави для припинення надання Послуги з ініціативи</w:t>
      </w:r>
      <w:r>
        <w:rPr>
          <w:spacing w:val="-4"/>
          <w:sz w:val="20"/>
          <w:szCs w:val="20"/>
        </w:rPr>
        <w:t xml:space="preserve"> </w:t>
      </w:r>
      <w:r>
        <w:rPr>
          <w:sz w:val="20"/>
          <w:szCs w:val="20"/>
        </w:rPr>
        <w:t>Підприємства:</w:t>
      </w:r>
    </w:p>
    <w:p w:rsidR="002D3A0F" w:rsidRDefault="002D3A0F">
      <w:pPr>
        <w:pStyle w:val="ListParagraph"/>
        <w:numPr>
          <w:ilvl w:val="0"/>
          <w:numId w:val="24"/>
        </w:numPr>
        <w:tabs>
          <w:tab w:val="left" w:pos="402"/>
        </w:tabs>
        <w:ind w:right="125" w:firstLine="0"/>
        <w:rPr>
          <w:sz w:val="20"/>
          <w:szCs w:val="20"/>
        </w:rPr>
      </w:pPr>
      <w:r>
        <w:rPr>
          <w:sz w:val="20"/>
          <w:szCs w:val="20"/>
        </w:rPr>
        <w:t>при порушенні термінів та умов сплати Абонентської плати надання Послуги припиняється до моменту погашення заборгованості та оплати авансового платежу в розмірі не менше вартості обраного Тарифного плану. Порушенням термінів оплати Послуг вважається відсутність позитивного балансу на особовому рахунку</w:t>
      </w:r>
      <w:r>
        <w:rPr>
          <w:spacing w:val="-3"/>
          <w:sz w:val="20"/>
          <w:szCs w:val="20"/>
        </w:rPr>
        <w:t xml:space="preserve"> </w:t>
      </w:r>
      <w:r>
        <w:rPr>
          <w:sz w:val="20"/>
          <w:szCs w:val="20"/>
        </w:rPr>
        <w:t>Абонента.</w:t>
      </w:r>
    </w:p>
    <w:p w:rsidR="002D3A0F" w:rsidRDefault="002D3A0F">
      <w:pPr>
        <w:pStyle w:val="ListParagraph"/>
        <w:numPr>
          <w:ilvl w:val="0"/>
          <w:numId w:val="24"/>
        </w:numPr>
        <w:tabs>
          <w:tab w:val="left" w:pos="338"/>
        </w:tabs>
        <w:ind w:right="118" w:firstLine="0"/>
        <w:rPr>
          <w:sz w:val="20"/>
          <w:szCs w:val="20"/>
        </w:rPr>
      </w:pPr>
      <w:r>
        <w:rPr>
          <w:sz w:val="20"/>
          <w:szCs w:val="20"/>
        </w:rPr>
        <w:t>при втраті чи пошкодженні додаткового обладнання Абонентом, яке встановлюється для отримання окремих Послуг (фільтр пакетування,</w:t>
      </w:r>
      <w:r>
        <w:rPr>
          <w:spacing w:val="-3"/>
          <w:sz w:val="20"/>
          <w:szCs w:val="20"/>
        </w:rPr>
        <w:t xml:space="preserve"> </w:t>
      </w:r>
      <w:r>
        <w:rPr>
          <w:sz w:val="20"/>
          <w:szCs w:val="20"/>
        </w:rPr>
        <w:t>тюнер,</w:t>
      </w:r>
      <w:r>
        <w:rPr>
          <w:spacing w:val="-4"/>
          <w:sz w:val="20"/>
          <w:szCs w:val="20"/>
        </w:rPr>
        <w:t xml:space="preserve"> </w:t>
      </w:r>
      <w:r>
        <w:rPr>
          <w:sz w:val="20"/>
          <w:szCs w:val="20"/>
        </w:rPr>
        <w:t>картка</w:t>
      </w:r>
      <w:r>
        <w:rPr>
          <w:spacing w:val="-4"/>
          <w:sz w:val="20"/>
          <w:szCs w:val="20"/>
        </w:rPr>
        <w:t xml:space="preserve"> </w:t>
      </w:r>
      <w:r>
        <w:rPr>
          <w:sz w:val="20"/>
          <w:szCs w:val="20"/>
        </w:rPr>
        <w:t>доступу,</w:t>
      </w:r>
      <w:r>
        <w:rPr>
          <w:spacing w:val="-4"/>
          <w:sz w:val="20"/>
          <w:szCs w:val="20"/>
        </w:rPr>
        <w:t xml:space="preserve"> </w:t>
      </w:r>
      <w:r>
        <w:rPr>
          <w:sz w:val="20"/>
          <w:szCs w:val="20"/>
        </w:rPr>
        <w:t>К-модуль,</w:t>
      </w:r>
      <w:r>
        <w:rPr>
          <w:spacing w:val="-4"/>
          <w:sz w:val="20"/>
          <w:szCs w:val="20"/>
        </w:rPr>
        <w:t xml:space="preserve"> </w:t>
      </w:r>
      <w:r>
        <w:rPr>
          <w:sz w:val="20"/>
          <w:szCs w:val="20"/>
        </w:rPr>
        <w:t>роутер,</w:t>
      </w:r>
      <w:r>
        <w:rPr>
          <w:spacing w:val="-4"/>
          <w:sz w:val="20"/>
          <w:szCs w:val="20"/>
        </w:rPr>
        <w:t xml:space="preserve"> </w:t>
      </w:r>
      <w:r>
        <w:rPr>
          <w:sz w:val="20"/>
          <w:szCs w:val="20"/>
        </w:rPr>
        <w:t>тощо).</w:t>
      </w:r>
      <w:r>
        <w:rPr>
          <w:spacing w:val="-4"/>
          <w:sz w:val="20"/>
          <w:szCs w:val="20"/>
        </w:rPr>
        <w:t xml:space="preserve"> </w:t>
      </w:r>
      <w:r>
        <w:rPr>
          <w:sz w:val="20"/>
          <w:szCs w:val="20"/>
        </w:rPr>
        <w:t>Послуги</w:t>
      </w:r>
      <w:r>
        <w:rPr>
          <w:spacing w:val="-4"/>
          <w:sz w:val="20"/>
          <w:szCs w:val="20"/>
        </w:rPr>
        <w:t xml:space="preserve"> </w:t>
      </w:r>
      <w:r>
        <w:rPr>
          <w:sz w:val="20"/>
          <w:szCs w:val="20"/>
        </w:rPr>
        <w:t>Припиняються</w:t>
      </w:r>
      <w:r>
        <w:rPr>
          <w:spacing w:val="-3"/>
          <w:sz w:val="20"/>
          <w:szCs w:val="20"/>
        </w:rPr>
        <w:t xml:space="preserve"> </w:t>
      </w:r>
      <w:r>
        <w:rPr>
          <w:sz w:val="20"/>
          <w:szCs w:val="20"/>
        </w:rPr>
        <w:t>з</w:t>
      </w:r>
      <w:r>
        <w:rPr>
          <w:spacing w:val="-4"/>
          <w:sz w:val="20"/>
          <w:szCs w:val="20"/>
        </w:rPr>
        <w:t xml:space="preserve"> </w:t>
      </w:r>
      <w:r>
        <w:rPr>
          <w:sz w:val="20"/>
          <w:szCs w:val="20"/>
        </w:rPr>
        <w:t>моменту,</w:t>
      </w:r>
      <w:r>
        <w:rPr>
          <w:spacing w:val="-4"/>
          <w:sz w:val="20"/>
          <w:szCs w:val="20"/>
        </w:rPr>
        <w:t xml:space="preserve"> </w:t>
      </w:r>
      <w:r>
        <w:rPr>
          <w:sz w:val="20"/>
          <w:szCs w:val="20"/>
        </w:rPr>
        <w:t>коли</w:t>
      </w:r>
      <w:r>
        <w:rPr>
          <w:spacing w:val="-6"/>
          <w:sz w:val="20"/>
          <w:szCs w:val="20"/>
        </w:rPr>
        <w:t xml:space="preserve"> </w:t>
      </w:r>
      <w:r>
        <w:rPr>
          <w:sz w:val="20"/>
          <w:szCs w:val="20"/>
        </w:rPr>
        <w:t>Абонент</w:t>
      </w:r>
      <w:r>
        <w:rPr>
          <w:spacing w:val="-3"/>
          <w:sz w:val="20"/>
          <w:szCs w:val="20"/>
        </w:rPr>
        <w:t xml:space="preserve"> </w:t>
      </w:r>
      <w:r>
        <w:rPr>
          <w:sz w:val="20"/>
          <w:szCs w:val="20"/>
        </w:rPr>
        <w:t>повідомив</w:t>
      </w:r>
      <w:r>
        <w:rPr>
          <w:spacing w:val="-4"/>
          <w:sz w:val="20"/>
          <w:szCs w:val="20"/>
        </w:rPr>
        <w:t xml:space="preserve"> </w:t>
      </w:r>
      <w:r>
        <w:rPr>
          <w:sz w:val="20"/>
          <w:szCs w:val="20"/>
        </w:rPr>
        <w:t>про це Підприємство, і , відновлюються після відновлення обладнання за рахунок</w:t>
      </w:r>
      <w:r>
        <w:rPr>
          <w:spacing w:val="-9"/>
          <w:sz w:val="20"/>
          <w:szCs w:val="20"/>
        </w:rPr>
        <w:t xml:space="preserve"> </w:t>
      </w:r>
      <w:r>
        <w:rPr>
          <w:sz w:val="20"/>
          <w:szCs w:val="20"/>
        </w:rPr>
        <w:t>Абонента.</w:t>
      </w:r>
    </w:p>
    <w:p w:rsidR="002D3A0F" w:rsidRDefault="002D3A0F">
      <w:pPr>
        <w:pStyle w:val="ListParagraph"/>
        <w:numPr>
          <w:ilvl w:val="2"/>
          <w:numId w:val="6"/>
        </w:numPr>
        <w:tabs>
          <w:tab w:val="left" w:pos="726"/>
        </w:tabs>
        <w:spacing w:line="244" w:lineRule="exact"/>
        <w:rPr>
          <w:sz w:val="20"/>
          <w:szCs w:val="20"/>
        </w:rPr>
      </w:pPr>
      <w:r>
        <w:rPr>
          <w:sz w:val="20"/>
          <w:szCs w:val="20"/>
        </w:rPr>
        <w:t>Підстави для припинення надання Послуги з ініціативи</w:t>
      </w:r>
      <w:r>
        <w:rPr>
          <w:spacing w:val="-3"/>
          <w:sz w:val="20"/>
          <w:szCs w:val="20"/>
        </w:rPr>
        <w:t xml:space="preserve"> </w:t>
      </w:r>
      <w:r>
        <w:rPr>
          <w:sz w:val="20"/>
          <w:szCs w:val="20"/>
        </w:rPr>
        <w:t>Абонента:</w:t>
      </w:r>
    </w:p>
    <w:p w:rsidR="002D3A0F" w:rsidRDefault="002D3A0F">
      <w:pPr>
        <w:pStyle w:val="ListParagraph"/>
        <w:numPr>
          <w:ilvl w:val="0"/>
          <w:numId w:val="5"/>
        </w:numPr>
        <w:tabs>
          <w:tab w:val="left" w:pos="448"/>
        </w:tabs>
        <w:ind w:right="112" w:firstLine="0"/>
        <w:rPr>
          <w:sz w:val="20"/>
          <w:szCs w:val="20"/>
        </w:rPr>
      </w:pPr>
      <w:r>
        <w:rPr>
          <w:sz w:val="20"/>
          <w:szCs w:val="20"/>
        </w:rPr>
        <w:t>у випадку припинення Послуг за заявою абонента строком до 3 місяців. Абонент має право звернутися на Підприємство з заявою про тимчасове Припинення надання Послуги. Письмову Заяву про тимчасове Припинення надання Послуги із зазначенням причини (виїзд, ремонт, тощо) Абоненту необхідно подати до абонентського відділу Підприємства за 1 робочий день до дати припинення Послуги. На період Припинення надання Послуги Договір з Абонентом не розривається, а Абонентна плата не нараховується. Тимчасове Припинення надання Послуги здійснюється за таких</w:t>
      </w:r>
      <w:r>
        <w:rPr>
          <w:spacing w:val="-7"/>
          <w:sz w:val="20"/>
          <w:szCs w:val="20"/>
        </w:rPr>
        <w:t xml:space="preserve"> </w:t>
      </w:r>
      <w:r>
        <w:rPr>
          <w:sz w:val="20"/>
          <w:szCs w:val="20"/>
        </w:rPr>
        <w:t>умов:</w:t>
      </w:r>
    </w:p>
    <w:p w:rsidR="002D3A0F" w:rsidRDefault="002D3A0F">
      <w:pPr>
        <w:pStyle w:val="ListParagraph"/>
        <w:numPr>
          <w:ilvl w:val="1"/>
          <w:numId w:val="5"/>
        </w:numPr>
        <w:tabs>
          <w:tab w:val="left" w:pos="474"/>
        </w:tabs>
        <w:spacing w:line="243" w:lineRule="exact"/>
        <w:rPr>
          <w:sz w:val="20"/>
          <w:szCs w:val="20"/>
        </w:rPr>
      </w:pPr>
      <w:r>
        <w:rPr>
          <w:sz w:val="20"/>
          <w:szCs w:val="20"/>
        </w:rPr>
        <w:t>тривалість тимчасового Припинення складає не більше як 3</w:t>
      </w:r>
      <w:r>
        <w:rPr>
          <w:spacing w:val="-4"/>
          <w:sz w:val="20"/>
          <w:szCs w:val="20"/>
        </w:rPr>
        <w:t xml:space="preserve"> </w:t>
      </w:r>
      <w:r>
        <w:rPr>
          <w:sz w:val="20"/>
          <w:szCs w:val="20"/>
        </w:rPr>
        <w:t>місяці.</w:t>
      </w:r>
    </w:p>
    <w:p w:rsidR="002D3A0F" w:rsidRDefault="002D3A0F">
      <w:pPr>
        <w:pStyle w:val="ListParagraph"/>
        <w:numPr>
          <w:ilvl w:val="1"/>
          <w:numId w:val="5"/>
        </w:numPr>
        <w:tabs>
          <w:tab w:val="left" w:pos="474"/>
        </w:tabs>
        <w:rPr>
          <w:sz w:val="20"/>
          <w:szCs w:val="20"/>
        </w:rPr>
      </w:pPr>
      <w:r>
        <w:rPr>
          <w:sz w:val="20"/>
          <w:szCs w:val="20"/>
        </w:rPr>
        <w:t>при умові повної оплати Абонентом заборгованості за Послуги до дати фактичного</w:t>
      </w:r>
      <w:r>
        <w:rPr>
          <w:spacing w:val="-15"/>
          <w:sz w:val="20"/>
          <w:szCs w:val="20"/>
        </w:rPr>
        <w:t xml:space="preserve"> </w:t>
      </w:r>
      <w:r>
        <w:rPr>
          <w:sz w:val="20"/>
          <w:szCs w:val="20"/>
        </w:rPr>
        <w:t>Припинення.</w:t>
      </w:r>
    </w:p>
    <w:p w:rsidR="002D3A0F" w:rsidRDefault="002D3A0F">
      <w:pPr>
        <w:pStyle w:val="ListParagraph"/>
        <w:numPr>
          <w:ilvl w:val="0"/>
          <w:numId w:val="5"/>
        </w:numPr>
        <w:tabs>
          <w:tab w:val="left" w:pos="438"/>
        </w:tabs>
        <w:ind w:left="437" w:hanging="206"/>
        <w:rPr>
          <w:sz w:val="20"/>
          <w:szCs w:val="20"/>
        </w:rPr>
      </w:pPr>
      <w:r>
        <w:rPr>
          <w:sz w:val="20"/>
          <w:szCs w:val="20"/>
        </w:rPr>
        <w:t>у випадку розірвання договору за заявою Абонента з будь-яких</w:t>
      </w:r>
      <w:r>
        <w:rPr>
          <w:spacing w:val="-3"/>
          <w:sz w:val="20"/>
          <w:szCs w:val="20"/>
        </w:rPr>
        <w:t xml:space="preserve"> </w:t>
      </w:r>
      <w:r>
        <w:rPr>
          <w:sz w:val="20"/>
          <w:szCs w:val="20"/>
        </w:rPr>
        <w:t>підстав.</w:t>
      </w:r>
    </w:p>
    <w:p w:rsidR="002D3A0F" w:rsidRDefault="002D3A0F">
      <w:pPr>
        <w:pStyle w:val="ListParagraph"/>
        <w:numPr>
          <w:ilvl w:val="1"/>
          <w:numId w:val="5"/>
        </w:numPr>
        <w:tabs>
          <w:tab w:val="left" w:pos="578"/>
        </w:tabs>
        <w:ind w:left="232" w:right="119" w:firstLine="214"/>
        <w:rPr>
          <w:sz w:val="20"/>
          <w:szCs w:val="20"/>
        </w:rPr>
      </w:pPr>
      <w:r>
        <w:rPr>
          <w:sz w:val="20"/>
          <w:szCs w:val="20"/>
        </w:rPr>
        <w:t>У випадку дострокового розірвання договору, Абонент повідомляє Підприємство за 3 робочих дні до дати розірвання договору (крім суб’єктів підприємницької діяльності). За таких обставин Договір вважається достроково припиненим (розірваним) на дату, яка припадає на останнє число поточного</w:t>
      </w:r>
      <w:r>
        <w:rPr>
          <w:spacing w:val="-5"/>
          <w:sz w:val="20"/>
          <w:szCs w:val="20"/>
        </w:rPr>
        <w:t xml:space="preserve"> </w:t>
      </w:r>
      <w:r>
        <w:rPr>
          <w:sz w:val="20"/>
          <w:szCs w:val="20"/>
        </w:rPr>
        <w:t>місяця.</w:t>
      </w:r>
    </w:p>
    <w:p w:rsidR="002D3A0F" w:rsidRDefault="002D3A0F">
      <w:pPr>
        <w:pStyle w:val="BodyText"/>
        <w:ind w:right="116" w:firstLine="436"/>
      </w:pPr>
      <w:r>
        <w:t>- У випадку непогодження із внесеними змінами до умов Договору, Тарифних планів чи Правил надання телекомунікаційних послуг, Абонент повідомляє про розірвання договору до моменту вступу в силу вище зазначених змін.  За таких обставин Договір вважається достроково припиненим (розірваним) на дату, яка припадає на останнє число поточного</w:t>
      </w:r>
      <w:r>
        <w:rPr>
          <w:spacing w:val="-2"/>
        </w:rPr>
        <w:t xml:space="preserve"> </w:t>
      </w:r>
      <w:r>
        <w:t>місяця.</w:t>
      </w:r>
    </w:p>
    <w:p w:rsidR="002D3A0F" w:rsidRDefault="002D3A0F">
      <w:pPr>
        <w:pStyle w:val="ListParagraph"/>
        <w:numPr>
          <w:ilvl w:val="2"/>
          <w:numId w:val="6"/>
        </w:numPr>
        <w:tabs>
          <w:tab w:val="left" w:pos="772"/>
        </w:tabs>
        <w:spacing w:line="244" w:lineRule="exact"/>
        <w:ind w:left="771" w:hanging="497"/>
        <w:rPr>
          <w:sz w:val="20"/>
          <w:szCs w:val="20"/>
        </w:rPr>
      </w:pPr>
      <w:r>
        <w:rPr>
          <w:sz w:val="20"/>
          <w:szCs w:val="20"/>
        </w:rPr>
        <w:t>Підстави для припинення надання Послуги Абоненту з обставин, що не залежать від волі</w:t>
      </w:r>
      <w:r>
        <w:rPr>
          <w:spacing w:val="-12"/>
          <w:sz w:val="20"/>
          <w:szCs w:val="20"/>
        </w:rPr>
        <w:t xml:space="preserve"> </w:t>
      </w:r>
      <w:r>
        <w:rPr>
          <w:sz w:val="20"/>
          <w:szCs w:val="20"/>
        </w:rPr>
        <w:t>Сторін:</w:t>
      </w:r>
    </w:p>
    <w:p w:rsidR="002D3A0F" w:rsidRDefault="002D3A0F">
      <w:pPr>
        <w:pStyle w:val="ListParagraph"/>
        <w:numPr>
          <w:ilvl w:val="0"/>
          <w:numId w:val="24"/>
        </w:numPr>
        <w:tabs>
          <w:tab w:val="left" w:pos="530"/>
        </w:tabs>
        <w:ind w:right="119" w:firstLine="0"/>
        <w:rPr>
          <w:sz w:val="20"/>
          <w:szCs w:val="20"/>
        </w:rPr>
      </w:pPr>
      <w:r>
        <w:rPr>
          <w:sz w:val="20"/>
          <w:szCs w:val="20"/>
        </w:rPr>
        <w:t>на час проведення профілактичних робіт для здійснення технічного обслуговування, а також робіт, пов'язаних з модернізацією, реконструкцією та вдосконаленням Телекомунікаційної мережі. Сумарний час Призупинення надання Послуги в таких випадках не повинен перевищувати 3-х (трьох) діб на</w:t>
      </w:r>
      <w:r>
        <w:rPr>
          <w:spacing w:val="-11"/>
          <w:sz w:val="20"/>
          <w:szCs w:val="20"/>
        </w:rPr>
        <w:t xml:space="preserve"> </w:t>
      </w:r>
      <w:r>
        <w:rPr>
          <w:sz w:val="20"/>
          <w:szCs w:val="20"/>
        </w:rPr>
        <w:t>місяць;</w:t>
      </w:r>
    </w:p>
    <w:p w:rsidR="002D3A0F" w:rsidRDefault="002D3A0F">
      <w:pPr>
        <w:pStyle w:val="ListParagraph"/>
        <w:numPr>
          <w:ilvl w:val="0"/>
          <w:numId w:val="24"/>
        </w:numPr>
        <w:tabs>
          <w:tab w:val="left" w:pos="426"/>
        </w:tabs>
        <w:ind w:right="115" w:firstLine="0"/>
        <w:rPr>
          <w:sz w:val="20"/>
          <w:szCs w:val="20"/>
        </w:rPr>
      </w:pPr>
      <w:r>
        <w:rPr>
          <w:sz w:val="20"/>
          <w:szCs w:val="20"/>
        </w:rPr>
        <w:t>у випадку аварій або пошкодження Телекомунікаційної мережі на час проведення непередбачених ремонтних робіт без попередження для усунення пошкоджень, у строки передбачені галузевими нормативними</w:t>
      </w:r>
      <w:r>
        <w:rPr>
          <w:spacing w:val="-8"/>
          <w:sz w:val="20"/>
          <w:szCs w:val="20"/>
        </w:rPr>
        <w:t xml:space="preserve"> </w:t>
      </w:r>
      <w:r>
        <w:rPr>
          <w:sz w:val="20"/>
          <w:szCs w:val="20"/>
        </w:rPr>
        <w:t>документами.</w:t>
      </w:r>
    </w:p>
    <w:p w:rsidR="002D3A0F" w:rsidRDefault="002D3A0F">
      <w:pPr>
        <w:pStyle w:val="ListParagraph"/>
        <w:numPr>
          <w:ilvl w:val="0"/>
          <w:numId w:val="24"/>
        </w:numPr>
        <w:tabs>
          <w:tab w:val="left" w:pos="416"/>
        </w:tabs>
        <w:ind w:right="119" w:firstLine="0"/>
        <w:rPr>
          <w:sz w:val="20"/>
          <w:szCs w:val="20"/>
        </w:rPr>
      </w:pPr>
      <w:r>
        <w:rPr>
          <w:sz w:val="20"/>
          <w:szCs w:val="20"/>
        </w:rPr>
        <w:t>відповідно до умов Договору, в разі виникнення та дії обставин непереборної сили (форс-мажор), в тому числі внаслідок пошкодження або викрадення лінійного обладнання зловмисниками – до моменту усунення форс-мажорних</w:t>
      </w:r>
      <w:r>
        <w:rPr>
          <w:spacing w:val="-22"/>
          <w:sz w:val="20"/>
          <w:szCs w:val="20"/>
        </w:rPr>
        <w:t xml:space="preserve"> </w:t>
      </w:r>
      <w:r>
        <w:rPr>
          <w:sz w:val="20"/>
          <w:szCs w:val="20"/>
        </w:rPr>
        <w:t>обставин.</w:t>
      </w:r>
    </w:p>
    <w:p w:rsidR="002D3A0F" w:rsidRDefault="002D3A0F">
      <w:pPr>
        <w:pStyle w:val="ListParagraph"/>
        <w:numPr>
          <w:ilvl w:val="1"/>
          <w:numId w:val="7"/>
        </w:numPr>
        <w:tabs>
          <w:tab w:val="left" w:pos="632"/>
        </w:tabs>
        <w:ind w:left="232" w:right="122" w:firstLine="0"/>
        <w:rPr>
          <w:sz w:val="20"/>
          <w:szCs w:val="20"/>
        </w:rPr>
      </w:pPr>
      <w:r>
        <w:rPr>
          <w:sz w:val="20"/>
          <w:szCs w:val="20"/>
        </w:rPr>
        <w:t>Відновлення надання Послуги, яка припинена з ініціативи Підприємства здійснюється після оплати заборгованості, послуги підключення та авансової оплати вартості обраного тарифного плану відповідно до діючих</w:t>
      </w:r>
      <w:r>
        <w:rPr>
          <w:spacing w:val="-18"/>
          <w:sz w:val="20"/>
          <w:szCs w:val="20"/>
        </w:rPr>
        <w:t xml:space="preserve"> </w:t>
      </w:r>
      <w:r>
        <w:rPr>
          <w:sz w:val="20"/>
          <w:szCs w:val="20"/>
        </w:rPr>
        <w:t>тарифів.</w:t>
      </w:r>
    </w:p>
    <w:p w:rsidR="002D3A0F" w:rsidRDefault="002D3A0F">
      <w:pPr>
        <w:pStyle w:val="ListParagraph"/>
        <w:numPr>
          <w:ilvl w:val="1"/>
          <w:numId w:val="7"/>
        </w:numPr>
        <w:tabs>
          <w:tab w:val="left" w:pos="632"/>
        </w:tabs>
        <w:ind w:left="232" w:right="112" w:firstLine="0"/>
        <w:rPr>
          <w:sz w:val="20"/>
          <w:szCs w:val="20"/>
        </w:rPr>
      </w:pPr>
      <w:r>
        <w:rPr>
          <w:sz w:val="20"/>
          <w:szCs w:val="20"/>
        </w:rPr>
        <w:t>Відмова Абонента від отримання Телекомунікаційних Послуг спричиняє припинення Договору про надання послуг (Публічної оферти) і призводить до відключення Абонента від Телекомунікаційної мережі. При відмові Абонента від отримання Послуг він зобов'язаний оплатити всі платежі, передбачені чинними Тарифами, за надані Послуги до моменту їх Припинення.</w:t>
      </w:r>
    </w:p>
    <w:p w:rsidR="002D3A0F" w:rsidRDefault="002D3A0F">
      <w:pPr>
        <w:pStyle w:val="Heading1"/>
        <w:numPr>
          <w:ilvl w:val="1"/>
          <w:numId w:val="15"/>
        </w:numPr>
        <w:tabs>
          <w:tab w:val="left" w:pos="4660"/>
        </w:tabs>
        <w:spacing w:line="241" w:lineRule="exact"/>
        <w:ind w:left="4659" w:hanging="200"/>
      </w:pPr>
      <w:r>
        <w:t>ПОРЯДОК</w:t>
      </w:r>
      <w:r>
        <w:rPr>
          <w:spacing w:val="-2"/>
        </w:rPr>
        <w:t xml:space="preserve"> </w:t>
      </w:r>
      <w:r>
        <w:t>РОЗРАХУНКІВ.</w:t>
      </w:r>
    </w:p>
    <w:p w:rsidR="002D3A0F" w:rsidRDefault="002D3A0F">
      <w:pPr>
        <w:pStyle w:val="BodyText"/>
      </w:pPr>
      <w:r>
        <w:t>5.1 Абонентська плата за надання Послуг встановлюється відповідно до Тарифів, що діють у розрахунковому періоді.</w:t>
      </w:r>
    </w:p>
    <w:p w:rsidR="002D3A0F" w:rsidRDefault="002D3A0F">
      <w:pPr>
        <w:pStyle w:val="ListParagraph"/>
        <w:numPr>
          <w:ilvl w:val="1"/>
          <w:numId w:val="4"/>
        </w:numPr>
        <w:tabs>
          <w:tab w:val="left" w:pos="580"/>
        </w:tabs>
        <w:ind w:right="119" w:firstLine="0"/>
        <w:rPr>
          <w:sz w:val="20"/>
          <w:szCs w:val="20"/>
        </w:rPr>
      </w:pPr>
      <w:r>
        <w:rPr>
          <w:sz w:val="20"/>
          <w:szCs w:val="20"/>
        </w:rPr>
        <w:t>Підприємство</w:t>
      </w:r>
      <w:r>
        <w:rPr>
          <w:spacing w:val="-4"/>
          <w:sz w:val="20"/>
          <w:szCs w:val="20"/>
        </w:rPr>
        <w:t xml:space="preserve"> </w:t>
      </w:r>
      <w:r>
        <w:rPr>
          <w:sz w:val="20"/>
          <w:szCs w:val="20"/>
        </w:rPr>
        <w:t>у</w:t>
      </w:r>
      <w:r>
        <w:rPr>
          <w:spacing w:val="-4"/>
          <w:sz w:val="20"/>
          <w:szCs w:val="20"/>
        </w:rPr>
        <w:t xml:space="preserve"> </w:t>
      </w:r>
      <w:r>
        <w:rPr>
          <w:sz w:val="20"/>
          <w:szCs w:val="20"/>
        </w:rPr>
        <w:t>відповідності</w:t>
      </w:r>
      <w:r>
        <w:rPr>
          <w:spacing w:val="-3"/>
          <w:sz w:val="20"/>
          <w:szCs w:val="20"/>
        </w:rPr>
        <w:t xml:space="preserve"> </w:t>
      </w:r>
      <w:r>
        <w:rPr>
          <w:sz w:val="20"/>
          <w:szCs w:val="20"/>
        </w:rPr>
        <w:t>з</w:t>
      </w:r>
      <w:r>
        <w:rPr>
          <w:spacing w:val="-3"/>
          <w:sz w:val="20"/>
          <w:szCs w:val="20"/>
        </w:rPr>
        <w:t xml:space="preserve"> </w:t>
      </w:r>
      <w:r>
        <w:rPr>
          <w:sz w:val="20"/>
          <w:szCs w:val="20"/>
        </w:rPr>
        <w:t>нормативними</w:t>
      </w:r>
      <w:r>
        <w:rPr>
          <w:spacing w:val="-3"/>
          <w:sz w:val="20"/>
          <w:szCs w:val="20"/>
        </w:rPr>
        <w:t xml:space="preserve"> </w:t>
      </w:r>
      <w:r>
        <w:rPr>
          <w:sz w:val="20"/>
          <w:szCs w:val="20"/>
        </w:rPr>
        <w:t>документами</w:t>
      </w:r>
      <w:r>
        <w:rPr>
          <w:spacing w:val="-3"/>
          <w:sz w:val="20"/>
          <w:szCs w:val="20"/>
        </w:rPr>
        <w:t xml:space="preserve"> </w:t>
      </w:r>
      <w:r>
        <w:rPr>
          <w:sz w:val="20"/>
          <w:szCs w:val="20"/>
        </w:rPr>
        <w:t>приймає</w:t>
      </w:r>
      <w:r>
        <w:rPr>
          <w:spacing w:val="-4"/>
          <w:sz w:val="20"/>
          <w:szCs w:val="20"/>
        </w:rPr>
        <w:t xml:space="preserve"> </w:t>
      </w:r>
      <w:r>
        <w:rPr>
          <w:sz w:val="20"/>
          <w:szCs w:val="20"/>
        </w:rPr>
        <w:t>від</w:t>
      </w:r>
      <w:r>
        <w:rPr>
          <w:spacing w:val="-5"/>
          <w:sz w:val="20"/>
          <w:szCs w:val="20"/>
        </w:rPr>
        <w:t xml:space="preserve"> </w:t>
      </w:r>
      <w:r>
        <w:rPr>
          <w:sz w:val="20"/>
          <w:szCs w:val="20"/>
        </w:rPr>
        <w:t>Абонента</w:t>
      </w:r>
      <w:r>
        <w:rPr>
          <w:spacing w:val="-3"/>
          <w:sz w:val="20"/>
          <w:szCs w:val="20"/>
        </w:rPr>
        <w:t xml:space="preserve"> </w:t>
      </w:r>
      <w:r>
        <w:rPr>
          <w:sz w:val="20"/>
          <w:szCs w:val="20"/>
        </w:rPr>
        <w:t>оплату</w:t>
      </w:r>
      <w:r>
        <w:rPr>
          <w:spacing w:val="-3"/>
          <w:sz w:val="20"/>
          <w:szCs w:val="20"/>
        </w:rPr>
        <w:t xml:space="preserve"> </w:t>
      </w:r>
      <w:r>
        <w:rPr>
          <w:sz w:val="20"/>
          <w:szCs w:val="20"/>
        </w:rPr>
        <w:t>Послуг</w:t>
      </w:r>
      <w:r>
        <w:rPr>
          <w:spacing w:val="-4"/>
          <w:sz w:val="20"/>
          <w:szCs w:val="20"/>
        </w:rPr>
        <w:t xml:space="preserve"> </w:t>
      </w:r>
      <w:r>
        <w:rPr>
          <w:sz w:val="20"/>
          <w:szCs w:val="20"/>
        </w:rPr>
        <w:t>та</w:t>
      </w:r>
      <w:r>
        <w:rPr>
          <w:spacing w:val="-5"/>
          <w:sz w:val="20"/>
          <w:szCs w:val="20"/>
        </w:rPr>
        <w:t xml:space="preserve"> </w:t>
      </w:r>
      <w:r>
        <w:rPr>
          <w:sz w:val="20"/>
          <w:szCs w:val="20"/>
        </w:rPr>
        <w:t>Додаткових</w:t>
      </w:r>
      <w:r>
        <w:rPr>
          <w:spacing w:val="-4"/>
          <w:sz w:val="20"/>
          <w:szCs w:val="20"/>
        </w:rPr>
        <w:t xml:space="preserve"> </w:t>
      </w:r>
      <w:r>
        <w:rPr>
          <w:sz w:val="20"/>
          <w:szCs w:val="20"/>
        </w:rPr>
        <w:t>послуг</w:t>
      </w:r>
      <w:r>
        <w:rPr>
          <w:spacing w:val="-2"/>
          <w:sz w:val="20"/>
          <w:szCs w:val="20"/>
        </w:rPr>
        <w:t xml:space="preserve"> </w:t>
      </w:r>
      <w:r>
        <w:rPr>
          <w:sz w:val="20"/>
          <w:szCs w:val="20"/>
        </w:rPr>
        <w:t>та доручає проводити приймання оплати вартості послуг іншим організаціям та установам. Підприємство інформує Абонента про перелік пунктів приймання платежів в порядку передбаченому п.1.7. цих</w:t>
      </w:r>
      <w:r>
        <w:rPr>
          <w:spacing w:val="-7"/>
          <w:sz w:val="20"/>
          <w:szCs w:val="20"/>
        </w:rPr>
        <w:t xml:space="preserve"> </w:t>
      </w:r>
      <w:r>
        <w:rPr>
          <w:sz w:val="20"/>
          <w:szCs w:val="20"/>
        </w:rPr>
        <w:t>Правил.</w:t>
      </w:r>
    </w:p>
    <w:p w:rsidR="002D3A0F" w:rsidRDefault="002D3A0F">
      <w:pPr>
        <w:jc w:val="both"/>
        <w:rPr>
          <w:sz w:val="20"/>
          <w:szCs w:val="20"/>
        </w:rPr>
        <w:sectPr w:rsidR="002D3A0F">
          <w:pgSz w:w="11910" w:h="16840"/>
          <w:pgMar w:top="300" w:right="280" w:bottom="280" w:left="480" w:header="708" w:footer="708" w:gutter="0"/>
          <w:cols w:space="720"/>
        </w:sectPr>
      </w:pPr>
    </w:p>
    <w:p w:rsidR="002D3A0F" w:rsidRDefault="002D3A0F">
      <w:pPr>
        <w:pStyle w:val="ListParagraph"/>
        <w:numPr>
          <w:ilvl w:val="1"/>
          <w:numId w:val="4"/>
        </w:numPr>
        <w:tabs>
          <w:tab w:val="left" w:pos="653"/>
        </w:tabs>
        <w:spacing w:before="47"/>
        <w:ind w:right="128" w:firstLine="0"/>
        <w:rPr>
          <w:sz w:val="20"/>
          <w:szCs w:val="20"/>
        </w:rPr>
      </w:pPr>
      <w:r>
        <w:rPr>
          <w:sz w:val="20"/>
          <w:szCs w:val="20"/>
        </w:rPr>
        <w:t>Нарахування Абонентської плати починається з дня підписання заявки на підключення або підписання заявки на зміни тарифного</w:t>
      </w:r>
      <w:r>
        <w:rPr>
          <w:spacing w:val="-1"/>
          <w:sz w:val="20"/>
          <w:szCs w:val="20"/>
        </w:rPr>
        <w:t xml:space="preserve"> </w:t>
      </w:r>
      <w:r>
        <w:rPr>
          <w:sz w:val="20"/>
          <w:szCs w:val="20"/>
        </w:rPr>
        <w:t>плану.</w:t>
      </w:r>
    </w:p>
    <w:p w:rsidR="002D3A0F" w:rsidRDefault="002D3A0F">
      <w:pPr>
        <w:pStyle w:val="BodyText"/>
        <w:ind w:right="117"/>
      </w:pPr>
      <w:r>
        <w:t>Абонентська плата сплачується на умовах авансового платежу в розмірі не менше вартості обраного Тарифного плану. При відсутності позитивного балансу на особовому рахунку Абонента, розмір якого повинен бути не менший вартості обраного Споживачем Тарифного плану, надання послуг може бути припинено.</w:t>
      </w:r>
    </w:p>
    <w:p w:rsidR="002D3A0F" w:rsidRDefault="002D3A0F">
      <w:pPr>
        <w:pStyle w:val="ListParagraph"/>
        <w:numPr>
          <w:ilvl w:val="1"/>
          <w:numId w:val="4"/>
        </w:numPr>
        <w:tabs>
          <w:tab w:val="left" w:pos="637"/>
        </w:tabs>
        <w:ind w:right="119" w:firstLine="0"/>
        <w:rPr>
          <w:sz w:val="20"/>
          <w:szCs w:val="20"/>
        </w:rPr>
      </w:pPr>
      <w:r>
        <w:rPr>
          <w:sz w:val="20"/>
          <w:szCs w:val="20"/>
        </w:rPr>
        <w:t>Додаткові послуги виконуються по окремих заявках Абонента, відповідно до Тарифів, що встановлені Підприємством на момент надання таких Послуг.</w:t>
      </w:r>
    </w:p>
    <w:p w:rsidR="002D3A0F" w:rsidRDefault="002D3A0F">
      <w:pPr>
        <w:pStyle w:val="ListParagraph"/>
        <w:numPr>
          <w:ilvl w:val="1"/>
          <w:numId w:val="4"/>
        </w:numPr>
        <w:tabs>
          <w:tab w:val="left" w:pos="626"/>
        </w:tabs>
        <w:spacing w:line="244" w:lineRule="exact"/>
        <w:ind w:left="625" w:hanging="394"/>
        <w:rPr>
          <w:sz w:val="20"/>
          <w:szCs w:val="20"/>
        </w:rPr>
      </w:pPr>
      <w:r>
        <w:rPr>
          <w:sz w:val="20"/>
          <w:szCs w:val="20"/>
        </w:rPr>
        <w:t>Припинення надання Послуг та розірвання договору не звільняють Абонента від сплати за вже отримані ним</w:t>
      </w:r>
      <w:r>
        <w:rPr>
          <w:spacing w:val="-30"/>
          <w:sz w:val="20"/>
          <w:szCs w:val="20"/>
        </w:rPr>
        <w:t xml:space="preserve"> </w:t>
      </w:r>
      <w:r>
        <w:rPr>
          <w:sz w:val="20"/>
          <w:szCs w:val="20"/>
        </w:rPr>
        <w:t>Послуги.</w:t>
      </w:r>
    </w:p>
    <w:p w:rsidR="002D3A0F" w:rsidRDefault="002D3A0F">
      <w:pPr>
        <w:pStyle w:val="BodyText"/>
        <w:spacing w:before="11"/>
        <w:ind w:left="0"/>
        <w:jc w:val="left"/>
        <w:rPr>
          <w:sz w:val="19"/>
          <w:szCs w:val="19"/>
        </w:rPr>
      </w:pPr>
    </w:p>
    <w:p w:rsidR="002D3A0F" w:rsidRDefault="002D3A0F">
      <w:pPr>
        <w:pStyle w:val="Heading1"/>
        <w:numPr>
          <w:ilvl w:val="1"/>
          <w:numId w:val="15"/>
        </w:numPr>
        <w:tabs>
          <w:tab w:val="left" w:pos="3920"/>
        </w:tabs>
        <w:ind w:left="3919" w:hanging="200"/>
      </w:pPr>
      <w:r>
        <w:t>ВІДПОВІДАЛЬНІСТЬ</w:t>
      </w:r>
      <w:r>
        <w:rPr>
          <w:spacing w:val="-2"/>
        </w:rPr>
        <w:t xml:space="preserve"> </w:t>
      </w:r>
      <w:r>
        <w:t>СТОРІН.</w:t>
      </w:r>
    </w:p>
    <w:p w:rsidR="002D3A0F" w:rsidRDefault="002D3A0F">
      <w:pPr>
        <w:pStyle w:val="BodyText"/>
        <w:ind w:left="0"/>
        <w:jc w:val="left"/>
        <w:rPr>
          <w:b/>
          <w:bCs/>
        </w:rPr>
      </w:pPr>
    </w:p>
    <w:p w:rsidR="002D3A0F" w:rsidRPr="00FD65F5" w:rsidRDefault="002D3A0F" w:rsidP="00FD65F5">
      <w:pPr>
        <w:pStyle w:val="ListParagraph"/>
        <w:numPr>
          <w:ilvl w:val="1"/>
          <w:numId w:val="3"/>
        </w:numPr>
        <w:tabs>
          <w:tab w:val="left" w:pos="220"/>
          <w:tab w:val="left" w:pos="660"/>
        </w:tabs>
        <w:ind w:left="220" w:firstLine="0"/>
        <w:rPr>
          <w:b/>
          <w:bCs/>
          <w:sz w:val="20"/>
          <w:szCs w:val="20"/>
        </w:rPr>
      </w:pPr>
      <w:r w:rsidRPr="00FD65F5">
        <w:rPr>
          <w:b/>
          <w:bCs/>
          <w:sz w:val="20"/>
          <w:szCs w:val="20"/>
        </w:rPr>
        <w:t>Відповідальність</w:t>
      </w:r>
      <w:r w:rsidRPr="00FD65F5">
        <w:rPr>
          <w:b/>
          <w:bCs/>
          <w:spacing w:val="-1"/>
          <w:sz w:val="20"/>
          <w:szCs w:val="20"/>
        </w:rPr>
        <w:t xml:space="preserve"> </w:t>
      </w:r>
      <w:r w:rsidRPr="00FD65F5">
        <w:rPr>
          <w:b/>
          <w:bCs/>
          <w:sz w:val="20"/>
          <w:szCs w:val="20"/>
        </w:rPr>
        <w:t>Абонента:</w:t>
      </w:r>
    </w:p>
    <w:p w:rsidR="002D3A0F" w:rsidRDefault="002D3A0F" w:rsidP="00FD65F5">
      <w:pPr>
        <w:pStyle w:val="ListParagraph"/>
        <w:numPr>
          <w:ilvl w:val="2"/>
          <w:numId w:val="3"/>
        </w:numPr>
        <w:tabs>
          <w:tab w:val="left" w:pos="220"/>
          <w:tab w:val="left" w:pos="660"/>
          <w:tab w:val="left" w:pos="845"/>
        </w:tabs>
        <w:ind w:left="220" w:right="115" w:firstLine="0"/>
        <w:rPr>
          <w:sz w:val="20"/>
          <w:szCs w:val="20"/>
        </w:rPr>
      </w:pPr>
      <w:r>
        <w:rPr>
          <w:sz w:val="20"/>
          <w:szCs w:val="20"/>
        </w:rPr>
        <w:t>У разі виявлення пошкодження Телекомунікаційної мережі, що сталося з вини Абонента, всі витрати Підприємства на усунення пошкодження, а також відшкодування інших збитків покладаються на</w:t>
      </w:r>
      <w:r>
        <w:rPr>
          <w:spacing w:val="-1"/>
          <w:sz w:val="20"/>
          <w:szCs w:val="20"/>
        </w:rPr>
        <w:t xml:space="preserve"> </w:t>
      </w:r>
      <w:r>
        <w:rPr>
          <w:sz w:val="20"/>
          <w:szCs w:val="20"/>
        </w:rPr>
        <w:t>Абонента;</w:t>
      </w:r>
    </w:p>
    <w:p w:rsidR="002D3A0F" w:rsidRDefault="002D3A0F" w:rsidP="00FD65F5">
      <w:pPr>
        <w:pStyle w:val="ListParagraph"/>
        <w:numPr>
          <w:ilvl w:val="2"/>
          <w:numId w:val="3"/>
        </w:numPr>
        <w:tabs>
          <w:tab w:val="left" w:pos="220"/>
          <w:tab w:val="left" w:pos="660"/>
          <w:tab w:val="left" w:pos="1023"/>
        </w:tabs>
        <w:ind w:left="220" w:right="119" w:firstLine="0"/>
        <w:rPr>
          <w:sz w:val="20"/>
          <w:szCs w:val="20"/>
        </w:rPr>
      </w:pPr>
      <w:r>
        <w:rPr>
          <w:sz w:val="20"/>
          <w:szCs w:val="20"/>
        </w:rPr>
        <w:t>У разі виявлення пошкодження мереж Споживача, яке сталося не з вини Підприємства, всі витрати з усунення недоліків покладаються на Споживача. У разі виявлення працівниками Підприємства факту самовільного підключення до телекомунікаційної</w:t>
      </w:r>
      <w:r>
        <w:rPr>
          <w:spacing w:val="-2"/>
          <w:sz w:val="20"/>
          <w:szCs w:val="20"/>
        </w:rPr>
        <w:t xml:space="preserve"> </w:t>
      </w:r>
      <w:r>
        <w:rPr>
          <w:sz w:val="20"/>
          <w:szCs w:val="20"/>
        </w:rPr>
        <w:t>мережі,</w:t>
      </w:r>
      <w:r>
        <w:rPr>
          <w:spacing w:val="-4"/>
          <w:sz w:val="20"/>
          <w:szCs w:val="20"/>
        </w:rPr>
        <w:t xml:space="preserve"> </w:t>
      </w:r>
      <w:r>
        <w:rPr>
          <w:sz w:val="20"/>
          <w:szCs w:val="20"/>
        </w:rPr>
        <w:t>Споживач</w:t>
      </w:r>
      <w:r>
        <w:rPr>
          <w:spacing w:val="-6"/>
          <w:sz w:val="20"/>
          <w:szCs w:val="20"/>
        </w:rPr>
        <w:t xml:space="preserve"> </w:t>
      </w:r>
      <w:r>
        <w:rPr>
          <w:sz w:val="20"/>
          <w:szCs w:val="20"/>
        </w:rPr>
        <w:t>сплачує</w:t>
      </w:r>
      <w:r>
        <w:rPr>
          <w:spacing w:val="-2"/>
          <w:sz w:val="20"/>
          <w:szCs w:val="20"/>
        </w:rPr>
        <w:t xml:space="preserve"> </w:t>
      </w:r>
      <w:r>
        <w:rPr>
          <w:sz w:val="20"/>
          <w:szCs w:val="20"/>
        </w:rPr>
        <w:t>Підприємству</w:t>
      </w:r>
      <w:r>
        <w:rPr>
          <w:spacing w:val="-4"/>
          <w:sz w:val="20"/>
          <w:szCs w:val="20"/>
        </w:rPr>
        <w:t xml:space="preserve"> </w:t>
      </w:r>
      <w:r>
        <w:rPr>
          <w:sz w:val="20"/>
          <w:szCs w:val="20"/>
        </w:rPr>
        <w:t>збитки</w:t>
      </w:r>
      <w:r>
        <w:rPr>
          <w:spacing w:val="-2"/>
          <w:sz w:val="20"/>
          <w:szCs w:val="20"/>
        </w:rPr>
        <w:t xml:space="preserve"> </w:t>
      </w:r>
      <w:r>
        <w:rPr>
          <w:sz w:val="20"/>
          <w:szCs w:val="20"/>
        </w:rPr>
        <w:t>(штраф)</w:t>
      </w:r>
      <w:r>
        <w:rPr>
          <w:spacing w:val="-4"/>
          <w:sz w:val="20"/>
          <w:szCs w:val="20"/>
        </w:rPr>
        <w:t xml:space="preserve"> </w:t>
      </w:r>
      <w:r>
        <w:rPr>
          <w:sz w:val="20"/>
          <w:szCs w:val="20"/>
        </w:rPr>
        <w:t>в</w:t>
      </w:r>
      <w:r>
        <w:rPr>
          <w:spacing w:val="-4"/>
          <w:sz w:val="20"/>
          <w:szCs w:val="20"/>
        </w:rPr>
        <w:t xml:space="preserve"> </w:t>
      </w:r>
      <w:r>
        <w:rPr>
          <w:sz w:val="20"/>
          <w:szCs w:val="20"/>
        </w:rPr>
        <w:t>розмірі,</w:t>
      </w:r>
      <w:r>
        <w:rPr>
          <w:spacing w:val="-4"/>
          <w:sz w:val="20"/>
          <w:szCs w:val="20"/>
        </w:rPr>
        <w:t xml:space="preserve"> </w:t>
      </w:r>
      <w:r>
        <w:rPr>
          <w:sz w:val="20"/>
          <w:szCs w:val="20"/>
        </w:rPr>
        <w:t>що</w:t>
      </w:r>
      <w:r>
        <w:rPr>
          <w:spacing w:val="-4"/>
          <w:sz w:val="20"/>
          <w:szCs w:val="20"/>
        </w:rPr>
        <w:t xml:space="preserve"> </w:t>
      </w:r>
      <w:r>
        <w:rPr>
          <w:sz w:val="20"/>
          <w:szCs w:val="20"/>
        </w:rPr>
        <w:t>встановлюються</w:t>
      </w:r>
      <w:r>
        <w:rPr>
          <w:spacing w:val="-4"/>
          <w:sz w:val="20"/>
          <w:szCs w:val="20"/>
        </w:rPr>
        <w:t xml:space="preserve"> </w:t>
      </w:r>
      <w:r>
        <w:rPr>
          <w:sz w:val="20"/>
          <w:szCs w:val="20"/>
        </w:rPr>
        <w:t>Підприємством.</w:t>
      </w:r>
    </w:p>
    <w:p w:rsidR="002D3A0F" w:rsidRDefault="002D3A0F" w:rsidP="00FD65F5">
      <w:pPr>
        <w:pStyle w:val="ListParagraph"/>
        <w:numPr>
          <w:ilvl w:val="2"/>
          <w:numId w:val="3"/>
        </w:numPr>
        <w:tabs>
          <w:tab w:val="left" w:pos="220"/>
          <w:tab w:val="left" w:pos="660"/>
          <w:tab w:val="left" w:pos="867"/>
        </w:tabs>
        <w:spacing w:line="244" w:lineRule="exact"/>
        <w:ind w:left="220" w:firstLine="0"/>
        <w:rPr>
          <w:sz w:val="20"/>
          <w:szCs w:val="20"/>
        </w:rPr>
      </w:pPr>
      <w:r>
        <w:rPr>
          <w:sz w:val="20"/>
          <w:szCs w:val="20"/>
        </w:rPr>
        <w:t>У</w:t>
      </w:r>
      <w:r>
        <w:rPr>
          <w:spacing w:val="-4"/>
          <w:sz w:val="20"/>
          <w:szCs w:val="20"/>
        </w:rPr>
        <w:t xml:space="preserve"> </w:t>
      </w:r>
      <w:r>
        <w:rPr>
          <w:sz w:val="20"/>
          <w:szCs w:val="20"/>
        </w:rPr>
        <w:t>разі</w:t>
      </w:r>
      <w:r>
        <w:rPr>
          <w:spacing w:val="-4"/>
          <w:sz w:val="20"/>
          <w:szCs w:val="20"/>
        </w:rPr>
        <w:t xml:space="preserve"> </w:t>
      </w:r>
      <w:r>
        <w:rPr>
          <w:sz w:val="20"/>
          <w:szCs w:val="20"/>
        </w:rPr>
        <w:t>затримки</w:t>
      </w:r>
      <w:r>
        <w:rPr>
          <w:spacing w:val="-2"/>
          <w:sz w:val="20"/>
          <w:szCs w:val="20"/>
        </w:rPr>
        <w:t xml:space="preserve"> </w:t>
      </w:r>
      <w:r>
        <w:rPr>
          <w:sz w:val="20"/>
          <w:szCs w:val="20"/>
        </w:rPr>
        <w:t>плати</w:t>
      </w:r>
      <w:r>
        <w:rPr>
          <w:spacing w:val="-3"/>
          <w:sz w:val="20"/>
          <w:szCs w:val="20"/>
        </w:rPr>
        <w:t xml:space="preserve"> </w:t>
      </w:r>
      <w:r>
        <w:rPr>
          <w:sz w:val="20"/>
          <w:szCs w:val="20"/>
        </w:rPr>
        <w:t>за</w:t>
      </w:r>
      <w:r>
        <w:rPr>
          <w:spacing w:val="-2"/>
          <w:sz w:val="20"/>
          <w:szCs w:val="20"/>
        </w:rPr>
        <w:t xml:space="preserve"> </w:t>
      </w:r>
      <w:r>
        <w:rPr>
          <w:sz w:val="20"/>
          <w:szCs w:val="20"/>
        </w:rPr>
        <w:t>надані</w:t>
      </w:r>
      <w:r>
        <w:rPr>
          <w:spacing w:val="-2"/>
          <w:sz w:val="20"/>
          <w:szCs w:val="20"/>
        </w:rPr>
        <w:t xml:space="preserve"> </w:t>
      </w:r>
      <w:r>
        <w:rPr>
          <w:sz w:val="20"/>
          <w:szCs w:val="20"/>
        </w:rPr>
        <w:t>Підприємством</w:t>
      </w:r>
      <w:r>
        <w:rPr>
          <w:spacing w:val="-4"/>
          <w:sz w:val="20"/>
          <w:szCs w:val="20"/>
        </w:rPr>
        <w:t xml:space="preserve"> </w:t>
      </w:r>
      <w:r>
        <w:rPr>
          <w:sz w:val="20"/>
          <w:szCs w:val="20"/>
        </w:rPr>
        <w:t>Телекомунікаційні послуги</w:t>
      </w:r>
      <w:r>
        <w:rPr>
          <w:spacing w:val="-3"/>
          <w:sz w:val="20"/>
          <w:szCs w:val="20"/>
        </w:rPr>
        <w:t xml:space="preserve"> </w:t>
      </w:r>
      <w:r>
        <w:rPr>
          <w:sz w:val="20"/>
          <w:szCs w:val="20"/>
        </w:rPr>
        <w:t>Підприємство</w:t>
      </w:r>
      <w:r>
        <w:rPr>
          <w:spacing w:val="-3"/>
          <w:sz w:val="20"/>
          <w:szCs w:val="20"/>
        </w:rPr>
        <w:t xml:space="preserve"> </w:t>
      </w:r>
      <w:r>
        <w:rPr>
          <w:sz w:val="20"/>
          <w:szCs w:val="20"/>
        </w:rPr>
        <w:t>має</w:t>
      </w:r>
      <w:r>
        <w:rPr>
          <w:spacing w:val="-3"/>
          <w:sz w:val="20"/>
          <w:szCs w:val="20"/>
        </w:rPr>
        <w:t xml:space="preserve"> </w:t>
      </w:r>
      <w:r>
        <w:rPr>
          <w:sz w:val="20"/>
          <w:szCs w:val="20"/>
        </w:rPr>
        <w:t>право</w:t>
      </w:r>
      <w:r>
        <w:rPr>
          <w:spacing w:val="-3"/>
          <w:sz w:val="20"/>
          <w:szCs w:val="20"/>
        </w:rPr>
        <w:t xml:space="preserve"> </w:t>
      </w:r>
      <w:r>
        <w:rPr>
          <w:sz w:val="20"/>
          <w:szCs w:val="20"/>
        </w:rPr>
        <w:t>стягувати</w:t>
      </w:r>
      <w:r>
        <w:rPr>
          <w:spacing w:val="-3"/>
          <w:sz w:val="20"/>
          <w:szCs w:val="20"/>
        </w:rPr>
        <w:t xml:space="preserve"> </w:t>
      </w:r>
      <w:r>
        <w:rPr>
          <w:sz w:val="20"/>
          <w:szCs w:val="20"/>
        </w:rPr>
        <w:t>пеню.</w:t>
      </w:r>
    </w:p>
    <w:p w:rsidR="002D3A0F" w:rsidRDefault="002D3A0F" w:rsidP="00FD65F5">
      <w:pPr>
        <w:pStyle w:val="ListParagraph"/>
        <w:numPr>
          <w:ilvl w:val="2"/>
          <w:numId w:val="3"/>
        </w:numPr>
        <w:tabs>
          <w:tab w:val="left" w:pos="220"/>
          <w:tab w:val="left" w:pos="660"/>
          <w:tab w:val="left" w:pos="895"/>
        </w:tabs>
        <w:ind w:left="220" w:right="117" w:firstLine="0"/>
        <w:rPr>
          <w:sz w:val="20"/>
          <w:szCs w:val="20"/>
        </w:rPr>
      </w:pPr>
      <w:r>
        <w:rPr>
          <w:sz w:val="20"/>
          <w:szCs w:val="20"/>
        </w:rPr>
        <w:t>Сплата Абонентом пені, правомірне припинення чи скорочення надання послуг Підприємством не звільняє Абонента від обов'язку оплатити надані йому телекомунікаційні та Додаткові послуги і відшкодувати збитки в разі їх спричинення Абонентом.</w:t>
      </w:r>
    </w:p>
    <w:p w:rsidR="002D3A0F" w:rsidRPr="00FD65F5" w:rsidRDefault="002D3A0F" w:rsidP="00FD65F5">
      <w:pPr>
        <w:pStyle w:val="ListParagraph"/>
        <w:numPr>
          <w:ilvl w:val="1"/>
          <w:numId w:val="3"/>
        </w:numPr>
        <w:tabs>
          <w:tab w:val="left" w:pos="220"/>
          <w:tab w:val="left" w:pos="660"/>
        </w:tabs>
        <w:spacing w:line="244" w:lineRule="exact"/>
        <w:ind w:left="220" w:firstLine="0"/>
        <w:rPr>
          <w:b/>
          <w:bCs/>
          <w:sz w:val="20"/>
          <w:szCs w:val="20"/>
        </w:rPr>
      </w:pPr>
      <w:r w:rsidRPr="00FD65F5">
        <w:rPr>
          <w:b/>
          <w:bCs/>
          <w:sz w:val="20"/>
          <w:szCs w:val="20"/>
        </w:rPr>
        <w:t>Відповідальність</w:t>
      </w:r>
      <w:r w:rsidRPr="00FD65F5">
        <w:rPr>
          <w:b/>
          <w:bCs/>
          <w:spacing w:val="-1"/>
          <w:sz w:val="20"/>
          <w:szCs w:val="20"/>
        </w:rPr>
        <w:t xml:space="preserve"> </w:t>
      </w:r>
      <w:r w:rsidRPr="00FD65F5">
        <w:rPr>
          <w:b/>
          <w:bCs/>
          <w:sz w:val="20"/>
          <w:szCs w:val="20"/>
        </w:rPr>
        <w:t>Підприємства:</w:t>
      </w:r>
    </w:p>
    <w:p w:rsidR="002D3A0F" w:rsidRDefault="002D3A0F" w:rsidP="00FD65F5">
      <w:pPr>
        <w:pStyle w:val="ListParagraph"/>
        <w:numPr>
          <w:ilvl w:val="2"/>
          <w:numId w:val="3"/>
        </w:numPr>
        <w:tabs>
          <w:tab w:val="left" w:pos="220"/>
          <w:tab w:val="left" w:pos="660"/>
          <w:tab w:val="left" w:pos="822"/>
        </w:tabs>
        <w:ind w:left="220" w:firstLine="0"/>
        <w:rPr>
          <w:sz w:val="20"/>
          <w:szCs w:val="20"/>
        </w:rPr>
      </w:pPr>
      <w:r>
        <w:rPr>
          <w:sz w:val="20"/>
          <w:szCs w:val="20"/>
        </w:rPr>
        <w:t>Підприємство несе відповідальність перед Споживачем згідно із вимогами встановленими чинним</w:t>
      </w:r>
      <w:r>
        <w:rPr>
          <w:spacing w:val="-27"/>
          <w:sz w:val="20"/>
          <w:szCs w:val="20"/>
        </w:rPr>
        <w:t xml:space="preserve"> </w:t>
      </w:r>
      <w:r>
        <w:rPr>
          <w:sz w:val="20"/>
          <w:szCs w:val="20"/>
        </w:rPr>
        <w:t>законодавством.</w:t>
      </w:r>
    </w:p>
    <w:p w:rsidR="002D3A0F" w:rsidRPr="00FA6B7A" w:rsidRDefault="002D3A0F" w:rsidP="00FD65F5">
      <w:pPr>
        <w:pStyle w:val="ListParagraph"/>
        <w:numPr>
          <w:ilvl w:val="1"/>
          <w:numId w:val="3"/>
        </w:numPr>
        <w:tabs>
          <w:tab w:val="left" w:pos="220"/>
          <w:tab w:val="left" w:pos="660"/>
        </w:tabs>
        <w:ind w:left="220" w:firstLine="0"/>
        <w:rPr>
          <w:b/>
          <w:bCs/>
          <w:sz w:val="20"/>
          <w:szCs w:val="20"/>
        </w:rPr>
      </w:pPr>
      <w:r w:rsidRPr="00FA6B7A">
        <w:rPr>
          <w:b/>
          <w:bCs/>
          <w:sz w:val="20"/>
          <w:szCs w:val="20"/>
        </w:rPr>
        <w:t>Підприємство не несе</w:t>
      </w:r>
      <w:r w:rsidRPr="00FA6B7A">
        <w:rPr>
          <w:b/>
          <w:bCs/>
          <w:spacing w:val="-2"/>
          <w:sz w:val="20"/>
          <w:szCs w:val="20"/>
        </w:rPr>
        <w:t xml:space="preserve"> </w:t>
      </w:r>
      <w:r w:rsidRPr="00FA6B7A">
        <w:rPr>
          <w:b/>
          <w:bCs/>
          <w:sz w:val="20"/>
          <w:szCs w:val="20"/>
        </w:rPr>
        <w:t>відповідальності:</w:t>
      </w:r>
    </w:p>
    <w:p w:rsidR="002D3A0F" w:rsidRDefault="002D3A0F" w:rsidP="00FD65F5">
      <w:pPr>
        <w:pStyle w:val="ListParagraph"/>
        <w:numPr>
          <w:ilvl w:val="2"/>
          <w:numId w:val="3"/>
        </w:numPr>
        <w:tabs>
          <w:tab w:val="left" w:pos="220"/>
          <w:tab w:val="left" w:pos="660"/>
          <w:tab w:val="left" w:pos="1153"/>
        </w:tabs>
        <w:ind w:left="220" w:right="127" w:firstLine="0"/>
        <w:rPr>
          <w:sz w:val="20"/>
          <w:szCs w:val="20"/>
        </w:rPr>
      </w:pPr>
      <w:r>
        <w:rPr>
          <w:sz w:val="20"/>
          <w:szCs w:val="20"/>
        </w:rPr>
        <w:t xml:space="preserve"> за неналежну якість сигналу в випадку підключення Абонентом не сертифікованого кінцевого обладнання і не виконання умов експлуатації, а також у випадку умисного псування устаткування</w:t>
      </w:r>
      <w:r>
        <w:rPr>
          <w:spacing w:val="-6"/>
          <w:sz w:val="20"/>
          <w:szCs w:val="20"/>
        </w:rPr>
        <w:t xml:space="preserve"> </w:t>
      </w:r>
      <w:r>
        <w:rPr>
          <w:sz w:val="20"/>
          <w:szCs w:val="20"/>
        </w:rPr>
        <w:t>мережі;</w:t>
      </w:r>
    </w:p>
    <w:p w:rsidR="002D3A0F" w:rsidRDefault="002D3A0F" w:rsidP="00FD65F5">
      <w:pPr>
        <w:pStyle w:val="ListParagraph"/>
        <w:numPr>
          <w:ilvl w:val="2"/>
          <w:numId w:val="3"/>
        </w:numPr>
        <w:tabs>
          <w:tab w:val="left" w:pos="220"/>
          <w:tab w:val="left" w:pos="660"/>
          <w:tab w:val="left" w:pos="958"/>
        </w:tabs>
        <w:spacing w:line="244" w:lineRule="exact"/>
        <w:ind w:left="220" w:firstLine="0"/>
        <w:rPr>
          <w:sz w:val="20"/>
          <w:szCs w:val="20"/>
        </w:rPr>
      </w:pPr>
      <w:r>
        <w:rPr>
          <w:sz w:val="20"/>
          <w:szCs w:val="20"/>
        </w:rPr>
        <w:t xml:space="preserve"> пошкодження Абонентського вводу чи кінцевого обладнання, якщо воно сталось з вини Абонента або третіх</w:t>
      </w:r>
      <w:r>
        <w:rPr>
          <w:spacing w:val="-24"/>
          <w:sz w:val="20"/>
          <w:szCs w:val="20"/>
        </w:rPr>
        <w:t xml:space="preserve"> </w:t>
      </w:r>
      <w:r>
        <w:rPr>
          <w:sz w:val="20"/>
          <w:szCs w:val="20"/>
        </w:rPr>
        <w:t>осіб;</w:t>
      </w:r>
    </w:p>
    <w:p w:rsidR="002D3A0F" w:rsidRDefault="002D3A0F" w:rsidP="00FD65F5">
      <w:pPr>
        <w:pStyle w:val="ListParagraph"/>
        <w:numPr>
          <w:ilvl w:val="2"/>
          <w:numId w:val="3"/>
        </w:numPr>
        <w:tabs>
          <w:tab w:val="left" w:pos="220"/>
          <w:tab w:val="left" w:pos="660"/>
          <w:tab w:val="left" w:pos="1019"/>
        </w:tabs>
        <w:ind w:left="220" w:right="119" w:firstLine="0"/>
        <w:rPr>
          <w:sz w:val="20"/>
          <w:szCs w:val="20"/>
        </w:rPr>
      </w:pPr>
      <w:r>
        <w:rPr>
          <w:sz w:val="20"/>
          <w:szCs w:val="20"/>
        </w:rPr>
        <w:t xml:space="preserve"> за зміст інформації, що передається телемережею. Абонент зобов'язується самостійно обмежити доступ малолітніх та неповнолітніх осіб до інформації, що не розрахована на доступ до неї такими особами (з елементами еротики, насильства, жорстокості, відверті репортажі з місць катастроф,</w:t>
      </w:r>
      <w:r>
        <w:rPr>
          <w:spacing w:val="-6"/>
          <w:sz w:val="20"/>
          <w:szCs w:val="20"/>
        </w:rPr>
        <w:t xml:space="preserve"> </w:t>
      </w:r>
      <w:r>
        <w:rPr>
          <w:sz w:val="20"/>
          <w:szCs w:val="20"/>
        </w:rPr>
        <w:t>тощо);</w:t>
      </w:r>
    </w:p>
    <w:p w:rsidR="002D3A0F" w:rsidRDefault="002D3A0F" w:rsidP="00FD65F5">
      <w:pPr>
        <w:pStyle w:val="ListParagraph"/>
        <w:numPr>
          <w:ilvl w:val="2"/>
          <w:numId w:val="3"/>
        </w:numPr>
        <w:tabs>
          <w:tab w:val="left" w:pos="220"/>
          <w:tab w:val="left" w:pos="660"/>
          <w:tab w:val="left" w:pos="1019"/>
        </w:tabs>
        <w:ind w:left="220" w:right="126" w:firstLine="0"/>
        <w:rPr>
          <w:sz w:val="20"/>
          <w:szCs w:val="20"/>
        </w:rPr>
      </w:pPr>
      <w:r>
        <w:rPr>
          <w:sz w:val="20"/>
          <w:szCs w:val="20"/>
        </w:rPr>
        <w:t xml:space="preserve"> за неякісний сигнал, наявність перешкод під час прийому телевізійного сигналу, що виникли з вини телевізійного передавального центру, супутників зв'язку,</w:t>
      </w:r>
      <w:r>
        <w:rPr>
          <w:spacing w:val="3"/>
          <w:sz w:val="20"/>
          <w:szCs w:val="20"/>
        </w:rPr>
        <w:t xml:space="preserve"> </w:t>
      </w:r>
      <w:r>
        <w:rPr>
          <w:sz w:val="20"/>
          <w:szCs w:val="20"/>
        </w:rPr>
        <w:t>тощо;</w:t>
      </w:r>
    </w:p>
    <w:p w:rsidR="002D3A0F" w:rsidRDefault="002D3A0F" w:rsidP="00FD65F5">
      <w:pPr>
        <w:pStyle w:val="ListParagraph"/>
        <w:numPr>
          <w:ilvl w:val="2"/>
          <w:numId w:val="3"/>
        </w:numPr>
        <w:tabs>
          <w:tab w:val="left" w:pos="220"/>
          <w:tab w:val="left" w:pos="660"/>
          <w:tab w:val="left" w:pos="989"/>
        </w:tabs>
        <w:ind w:left="220" w:right="115" w:firstLine="0"/>
        <w:rPr>
          <w:sz w:val="20"/>
          <w:szCs w:val="20"/>
        </w:rPr>
      </w:pPr>
      <w:r>
        <w:rPr>
          <w:sz w:val="20"/>
          <w:szCs w:val="20"/>
        </w:rPr>
        <w:t xml:space="preserve"> за невиконання або неналежне виконання своїх обов'язків по Договору в наслідок дії обставин непереборної сили (війна, воєнні дії, стихійні лиха, аварії, катастрофи, саботаж, громадські заворушення, диверсія тощо), прийняття рішень органів державної влади, управління та/або місцевого самоврядування, неможливості надання послуг за відсутності технічних</w:t>
      </w:r>
      <w:r>
        <w:rPr>
          <w:spacing w:val="-2"/>
          <w:sz w:val="20"/>
          <w:szCs w:val="20"/>
        </w:rPr>
        <w:t xml:space="preserve"> </w:t>
      </w:r>
      <w:r>
        <w:rPr>
          <w:sz w:val="20"/>
          <w:szCs w:val="20"/>
        </w:rPr>
        <w:t>можливостей,</w:t>
      </w:r>
      <w:r>
        <w:rPr>
          <w:spacing w:val="-3"/>
          <w:sz w:val="20"/>
          <w:szCs w:val="20"/>
        </w:rPr>
        <w:t xml:space="preserve"> </w:t>
      </w:r>
      <w:r>
        <w:rPr>
          <w:sz w:val="20"/>
          <w:szCs w:val="20"/>
        </w:rPr>
        <w:t>відключення</w:t>
      </w:r>
      <w:r>
        <w:rPr>
          <w:spacing w:val="-2"/>
          <w:sz w:val="20"/>
          <w:szCs w:val="20"/>
        </w:rPr>
        <w:t xml:space="preserve"> </w:t>
      </w:r>
      <w:r>
        <w:rPr>
          <w:sz w:val="20"/>
          <w:szCs w:val="20"/>
        </w:rPr>
        <w:t>електроенергії</w:t>
      </w:r>
      <w:r>
        <w:rPr>
          <w:spacing w:val="-5"/>
          <w:sz w:val="20"/>
          <w:szCs w:val="20"/>
        </w:rPr>
        <w:t xml:space="preserve"> </w:t>
      </w:r>
      <w:r>
        <w:rPr>
          <w:sz w:val="20"/>
          <w:szCs w:val="20"/>
        </w:rPr>
        <w:t>та</w:t>
      </w:r>
      <w:r>
        <w:rPr>
          <w:spacing w:val="-5"/>
          <w:sz w:val="20"/>
          <w:szCs w:val="20"/>
        </w:rPr>
        <w:t xml:space="preserve"> </w:t>
      </w:r>
      <w:r>
        <w:rPr>
          <w:sz w:val="20"/>
          <w:szCs w:val="20"/>
        </w:rPr>
        <w:t>з</w:t>
      </w:r>
      <w:r>
        <w:rPr>
          <w:spacing w:val="-3"/>
          <w:sz w:val="20"/>
          <w:szCs w:val="20"/>
        </w:rPr>
        <w:t xml:space="preserve"> </w:t>
      </w:r>
      <w:r>
        <w:rPr>
          <w:sz w:val="20"/>
          <w:szCs w:val="20"/>
        </w:rPr>
        <w:t>інших</w:t>
      </w:r>
      <w:r>
        <w:rPr>
          <w:spacing w:val="-2"/>
          <w:sz w:val="20"/>
          <w:szCs w:val="20"/>
        </w:rPr>
        <w:t xml:space="preserve"> </w:t>
      </w:r>
      <w:r>
        <w:rPr>
          <w:sz w:val="20"/>
          <w:szCs w:val="20"/>
        </w:rPr>
        <w:t>обставин,</w:t>
      </w:r>
      <w:r>
        <w:rPr>
          <w:spacing w:val="-2"/>
          <w:sz w:val="20"/>
          <w:szCs w:val="20"/>
        </w:rPr>
        <w:t xml:space="preserve"> </w:t>
      </w:r>
      <w:r>
        <w:rPr>
          <w:sz w:val="20"/>
          <w:szCs w:val="20"/>
        </w:rPr>
        <w:t>на</w:t>
      </w:r>
      <w:r>
        <w:rPr>
          <w:spacing w:val="-3"/>
          <w:sz w:val="20"/>
          <w:szCs w:val="20"/>
        </w:rPr>
        <w:t xml:space="preserve"> </w:t>
      </w:r>
      <w:r>
        <w:rPr>
          <w:sz w:val="20"/>
          <w:szCs w:val="20"/>
        </w:rPr>
        <w:t>які</w:t>
      </w:r>
      <w:r>
        <w:rPr>
          <w:spacing w:val="-1"/>
          <w:sz w:val="20"/>
          <w:szCs w:val="20"/>
        </w:rPr>
        <w:t xml:space="preserve"> </w:t>
      </w:r>
      <w:r>
        <w:rPr>
          <w:sz w:val="20"/>
          <w:szCs w:val="20"/>
        </w:rPr>
        <w:t>Підприємство</w:t>
      </w:r>
      <w:r>
        <w:rPr>
          <w:spacing w:val="-3"/>
          <w:sz w:val="20"/>
          <w:szCs w:val="20"/>
        </w:rPr>
        <w:t xml:space="preserve"> </w:t>
      </w:r>
      <w:r>
        <w:rPr>
          <w:sz w:val="20"/>
          <w:szCs w:val="20"/>
        </w:rPr>
        <w:t>не</w:t>
      </w:r>
      <w:r>
        <w:rPr>
          <w:spacing w:val="-3"/>
          <w:sz w:val="20"/>
          <w:szCs w:val="20"/>
        </w:rPr>
        <w:t xml:space="preserve"> </w:t>
      </w:r>
      <w:r>
        <w:rPr>
          <w:sz w:val="20"/>
          <w:szCs w:val="20"/>
        </w:rPr>
        <w:t>має</w:t>
      </w:r>
      <w:r>
        <w:rPr>
          <w:spacing w:val="-4"/>
          <w:sz w:val="20"/>
          <w:szCs w:val="20"/>
        </w:rPr>
        <w:t xml:space="preserve"> </w:t>
      </w:r>
      <w:r>
        <w:rPr>
          <w:sz w:val="20"/>
          <w:szCs w:val="20"/>
        </w:rPr>
        <w:t>можливості</w:t>
      </w:r>
      <w:r>
        <w:rPr>
          <w:spacing w:val="-3"/>
          <w:sz w:val="20"/>
          <w:szCs w:val="20"/>
        </w:rPr>
        <w:t xml:space="preserve"> </w:t>
      </w:r>
      <w:r>
        <w:rPr>
          <w:sz w:val="20"/>
          <w:szCs w:val="20"/>
        </w:rPr>
        <w:t>впливати.</w:t>
      </w:r>
    </w:p>
    <w:p w:rsidR="002D3A0F" w:rsidRDefault="002D3A0F">
      <w:pPr>
        <w:pStyle w:val="BodyText"/>
        <w:spacing w:before="10"/>
        <w:ind w:left="0"/>
        <w:jc w:val="left"/>
        <w:rPr>
          <w:sz w:val="19"/>
          <w:szCs w:val="19"/>
        </w:rPr>
      </w:pPr>
    </w:p>
    <w:p w:rsidR="002D3A0F" w:rsidRDefault="002D3A0F">
      <w:pPr>
        <w:pStyle w:val="Heading1"/>
        <w:numPr>
          <w:ilvl w:val="1"/>
          <w:numId w:val="15"/>
        </w:numPr>
        <w:tabs>
          <w:tab w:val="left" w:pos="3200"/>
        </w:tabs>
        <w:ind w:left="3199" w:hanging="200"/>
      </w:pPr>
      <w:r>
        <w:t>ПОРЯДОК РОБОТИ ІЗ ЗАЯВАМИ ТА ЗАПИТАМИ</w:t>
      </w:r>
      <w:r>
        <w:rPr>
          <w:spacing w:val="-3"/>
        </w:rPr>
        <w:t xml:space="preserve"> </w:t>
      </w:r>
      <w:r>
        <w:t>АБОНЕНТІВ</w:t>
      </w:r>
    </w:p>
    <w:p w:rsidR="002D3A0F" w:rsidRDefault="002D3A0F">
      <w:pPr>
        <w:pStyle w:val="BodyText"/>
        <w:ind w:left="0"/>
        <w:jc w:val="left"/>
        <w:rPr>
          <w:b/>
          <w:bCs/>
        </w:rPr>
      </w:pPr>
    </w:p>
    <w:p w:rsidR="002D3A0F" w:rsidRDefault="002D3A0F" w:rsidP="00FA6B7A">
      <w:pPr>
        <w:pStyle w:val="ListParagraph"/>
        <w:numPr>
          <w:ilvl w:val="1"/>
          <w:numId w:val="2"/>
        </w:numPr>
        <w:tabs>
          <w:tab w:val="left" w:pos="550"/>
        </w:tabs>
        <w:ind w:right="129" w:firstLine="0"/>
        <w:jc w:val="left"/>
        <w:rPr>
          <w:sz w:val="20"/>
          <w:szCs w:val="20"/>
        </w:rPr>
      </w:pPr>
      <w:r>
        <w:rPr>
          <w:sz w:val="20"/>
          <w:szCs w:val="20"/>
        </w:rPr>
        <w:t>Інформацію про Послуги, порядок їх надання, чинні Тарифи, обсяги наданих Послуг, а також інформації з питань якості обслуговування й надання технічних консультацій Абонент може</w:t>
      </w:r>
      <w:r>
        <w:rPr>
          <w:spacing w:val="-1"/>
          <w:sz w:val="20"/>
          <w:szCs w:val="20"/>
        </w:rPr>
        <w:t xml:space="preserve"> </w:t>
      </w:r>
      <w:r>
        <w:rPr>
          <w:sz w:val="20"/>
          <w:szCs w:val="20"/>
        </w:rPr>
        <w:t>отримати:</w:t>
      </w:r>
    </w:p>
    <w:p w:rsidR="002D3A0F" w:rsidRDefault="002D3A0F" w:rsidP="00FA6B7A">
      <w:pPr>
        <w:pStyle w:val="BodyText"/>
        <w:tabs>
          <w:tab w:val="left" w:pos="550"/>
        </w:tabs>
        <w:spacing w:line="244" w:lineRule="exact"/>
        <w:jc w:val="left"/>
      </w:pPr>
      <w:r>
        <w:t>по телефону - у Абонентському відділі Підприємства;</w:t>
      </w:r>
    </w:p>
    <w:p w:rsidR="002D3A0F" w:rsidRDefault="002D3A0F" w:rsidP="00FA6B7A">
      <w:pPr>
        <w:pStyle w:val="BodyText"/>
        <w:tabs>
          <w:tab w:val="left" w:pos="550"/>
        </w:tabs>
        <w:ind w:right="3682"/>
        <w:jc w:val="left"/>
      </w:pPr>
      <w:r>
        <w:t>безпосередньо відвідавши Центр обслуговування абонентів Підприємства; письмово - за допомогою поштових відправлень;</w:t>
      </w:r>
    </w:p>
    <w:p w:rsidR="002D3A0F" w:rsidRDefault="002D3A0F" w:rsidP="00FA6B7A">
      <w:pPr>
        <w:pStyle w:val="BodyText"/>
        <w:tabs>
          <w:tab w:val="left" w:pos="550"/>
        </w:tabs>
        <w:spacing w:line="244" w:lineRule="exact"/>
        <w:jc w:val="left"/>
      </w:pPr>
      <w:r>
        <w:t xml:space="preserve">на Інтернет сайті підприємства </w:t>
      </w:r>
      <w:hyperlink r:id="rId7">
        <w:r>
          <w:rPr>
            <w:color w:val="0000FF"/>
            <w:u w:val="single" w:color="0000FF"/>
          </w:rPr>
          <w:t>www.</w:t>
        </w:r>
      </w:hyperlink>
      <w:r>
        <w:t>columbus.te.ua.</w:t>
      </w:r>
    </w:p>
    <w:p w:rsidR="002D3A0F" w:rsidRDefault="002D3A0F" w:rsidP="00FA6B7A">
      <w:pPr>
        <w:pStyle w:val="ListParagraph"/>
        <w:numPr>
          <w:ilvl w:val="1"/>
          <w:numId w:val="2"/>
        </w:numPr>
        <w:tabs>
          <w:tab w:val="left" w:pos="550"/>
          <w:tab w:val="left" w:pos="699"/>
        </w:tabs>
        <w:ind w:right="123" w:firstLine="0"/>
        <w:rPr>
          <w:sz w:val="20"/>
          <w:szCs w:val="20"/>
        </w:rPr>
      </w:pPr>
      <w:r>
        <w:rPr>
          <w:sz w:val="20"/>
          <w:szCs w:val="20"/>
        </w:rPr>
        <w:t>Звернення Абонента, що не потребують додаткового вивчення розглядаються, як правило, негайно. Звернення, що потребують додаткового вивчення, збору та обробки інформації розглядаються в терміни, визначені чинним законодавством України.</w:t>
      </w:r>
    </w:p>
    <w:p w:rsidR="002D3A0F" w:rsidRDefault="002D3A0F" w:rsidP="00FA6B7A">
      <w:pPr>
        <w:pStyle w:val="ListParagraph"/>
        <w:numPr>
          <w:ilvl w:val="1"/>
          <w:numId w:val="2"/>
        </w:numPr>
        <w:tabs>
          <w:tab w:val="left" w:pos="550"/>
          <w:tab w:val="left" w:pos="683"/>
        </w:tabs>
        <w:ind w:right="122" w:firstLine="0"/>
        <w:rPr>
          <w:sz w:val="20"/>
          <w:szCs w:val="20"/>
        </w:rPr>
      </w:pPr>
      <w:r>
        <w:rPr>
          <w:sz w:val="20"/>
          <w:szCs w:val="20"/>
        </w:rPr>
        <w:t>Звернення Абонента на Підприємство розглядаються тільки за умови наявності в зверненні даних, що необхідні для ідентифікації Абонента: ПІБ, Місце надання Послуги (адреса), підпису заявника, дати, адреси, точного формулювання питання.</w:t>
      </w:r>
    </w:p>
    <w:p w:rsidR="002D3A0F" w:rsidRDefault="002D3A0F" w:rsidP="00FA6B7A">
      <w:pPr>
        <w:pStyle w:val="ListParagraph"/>
        <w:numPr>
          <w:ilvl w:val="1"/>
          <w:numId w:val="2"/>
        </w:numPr>
        <w:tabs>
          <w:tab w:val="left" w:pos="550"/>
          <w:tab w:val="left" w:pos="693"/>
        </w:tabs>
        <w:ind w:right="116" w:firstLine="0"/>
        <w:rPr>
          <w:sz w:val="20"/>
          <w:szCs w:val="20"/>
        </w:rPr>
      </w:pPr>
      <w:r>
        <w:rPr>
          <w:sz w:val="20"/>
          <w:szCs w:val="20"/>
        </w:rPr>
        <w:t>Всі дії по зверненнях Абонента, які передбачають зміни в профілі надання Послуги, переліку Послуг, оплаті Послуг, Припинення Послуг тощо, Підприємство робить тільки на підставі Заяви Абонента (для фізичних осіб) або шляхом підписання договору з відповідними додатками (для юридичних осіб, фізичних</w:t>
      </w:r>
      <w:r>
        <w:rPr>
          <w:spacing w:val="-6"/>
          <w:sz w:val="20"/>
          <w:szCs w:val="20"/>
        </w:rPr>
        <w:t xml:space="preserve"> </w:t>
      </w:r>
      <w:r>
        <w:rPr>
          <w:sz w:val="20"/>
          <w:szCs w:val="20"/>
        </w:rPr>
        <w:t>осіб-підприємців).</w:t>
      </w:r>
    </w:p>
    <w:p w:rsidR="002D3A0F" w:rsidRDefault="002D3A0F" w:rsidP="00FA6B7A">
      <w:pPr>
        <w:pStyle w:val="ListParagraph"/>
        <w:numPr>
          <w:ilvl w:val="1"/>
          <w:numId w:val="2"/>
        </w:numPr>
        <w:tabs>
          <w:tab w:val="left" w:pos="550"/>
          <w:tab w:val="left" w:pos="580"/>
        </w:tabs>
        <w:spacing w:line="244" w:lineRule="exact"/>
        <w:ind w:firstLine="0"/>
        <w:rPr>
          <w:sz w:val="20"/>
          <w:szCs w:val="20"/>
        </w:rPr>
      </w:pPr>
      <w:r>
        <w:rPr>
          <w:sz w:val="20"/>
          <w:szCs w:val="20"/>
        </w:rPr>
        <w:t>По запитах Абонентів Підприємством надаються безкоштовно наступні Додаткові</w:t>
      </w:r>
      <w:r>
        <w:rPr>
          <w:spacing w:val="-4"/>
          <w:sz w:val="20"/>
          <w:szCs w:val="20"/>
        </w:rPr>
        <w:t xml:space="preserve"> </w:t>
      </w:r>
      <w:r>
        <w:rPr>
          <w:sz w:val="20"/>
          <w:szCs w:val="20"/>
        </w:rPr>
        <w:t>послуги:</w:t>
      </w:r>
    </w:p>
    <w:p w:rsidR="002D3A0F" w:rsidRDefault="002D3A0F" w:rsidP="00FA6B7A">
      <w:pPr>
        <w:pStyle w:val="ListParagraph"/>
        <w:numPr>
          <w:ilvl w:val="0"/>
          <w:numId w:val="24"/>
        </w:numPr>
        <w:tabs>
          <w:tab w:val="left" w:pos="382"/>
          <w:tab w:val="left" w:pos="550"/>
        </w:tabs>
        <w:ind w:firstLine="0"/>
        <w:rPr>
          <w:sz w:val="20"/>
          <w:szCs w:val="20"/>
        </w:rPr>
      </w:pPr>
      <w:r>
        <w:rPr>
          <w:sz w:val="20"/>
          <w:szCs w:val="20"/>
        </w:rPr>
        <w:t>інформування Абонента про стан його Особового</w:t>
      </w:r>
      <w:r>
        <w:rPr>
          <w:spacing w:val="-2"/>
          <w:sz w:val="20"/>
          <w:szCs w:val="20"/>
        </w:rPr>
        <w:t xml:space="preserve"> </w:t>
      </w:r>
      <w:r>
        <w:rPr>
          <w:sz w:val="20"/>
          <w:szCs w:val="20"/>
        </w:rPr>
        <w:t>рахунку;</w:t>
      </w:r>
    </w:p>
    <w:p w:rsidR="002D3A0F" w:rsidRDefault="002D3A0F" w:rsidP="00FA6B7A">
      <w:pPr>
        <w:pStyle w:val="ListParagraph"/>
        <w:numPr>
          <w:ilvl w:val="0"/>
          <w:numId w:val="24"/>
        </w:numPr>
        <w:tabs>
          <w:tab w:val="left" w:pos="382"/>
          <w:tab w:val="left" w:pos="550"/>
        </w:tabs>
        <w:ind w:firstLine="0"/>
        <w:rPr>
          <w:sz w:val="20"/>
          <w:szCs w:val="20"/>
        </w:rPr>
      </w:pPr>
      <w:r>
        <w:rPr>
          <w:sz w:val="20"/>
          <w:szCs w:val="20"/>
        </w:rPr>
        <w:t>інші інформаційні та консультаційні послуги, що не потребують виїзду фахівців за адресою</w:t>
      </w:r>
      <w:r>
        <w:rPr>
          <w:spacing w:val="-12"/>
          <w:sz w:val="20"/>
          <w:szCs w:val="20"/>
        </w:rPr>
        <w:t xml:space="preserve"> </w:t>
      </w:r>
      <w:r>
        <w:rPr>
          <w:sz w:val="20"/>
          <w:szCs w:val="20"/>
        </w:rPr>
        <w:t>Абонента.</w:t>
      </w:r>
    </w:p>
    <w:p w:rsidR="002D3A0F" w:rsidRDefault="002D3A0F" w:rsidP="00FA6B7A">
      <w:pPr>
        <w:pStyle w:val="ListParagraph"/>
        <w:numPr>
          <w:ilvl w:val="1"/>
          <w:numId w:val="2"/>
        </w:numPr>
        <w:tabs>
          <w:tab w:val="left" w:pos="550"/>
          <w:tab w:val="left" w:pos="592"/>
        </w:tabs>
        <w:ind w:right="113" w:firstLine="0"/>
        <w:rPr>
          <w:sz w:val="20"/>
          <w:szCs w:val="20"/>
        </w:rPr>
      </w:pPr>
      <w:r>
        <w:rPr>
          <w:sz w:val="20"/>
          <w:szCs w:val="20"/>
        </w:rPr>
        <w:t>Для надання Додаткових послуг, що надаються безкоштовно по запитах Абонентів, співробітники Абонентського відділу Підприємства можуть запросити додаткову інформацію для ідентифікації</w:t>
      </w:r>
      <w:r>
        <w:rPr>
          <w:spacing w:val="-4"/>
          <w:sz w:val="20"/>
          <w:szCs w:val="20"/>
        </w:rPr>
        <w:t xml:space="preserve"> </w:t>
      </w:r>
      <w:r>
        <w:rPr>
          <w:sz w:val="20"/>
          <w:szCs w:val="20"/>
        </w:rPr>
        <w:t>Абонента.</w:t>
      </w:r>
    </w:p>
    <w:p w:rsidR="002D3A0F" w:rsidRDefault="002D3A0F" w:rsidP="00FA6B7A">
      <w:pPr>
        <w:pStyle w:val="ListParagraph"/>
        <w:numPr>
          <w:ilvl w:val="1"/>
          <w:numId w:val="2"/>
        </w:numPr>
        <w:tabs>
          <w:tab w:val="left" w:pos="550"/>
        </w:tabs>
        <w:ind w:right="114" w:firstLine="0"/>
        <w:rPr>
          <w:sz w:val="20"/>
          <w:szCs w:val="20"/>
        </w:rPr>
      </w:pPr>
      <w:r>
        <w:rPr>
          <w:sz w:val="20"/>
          <w:szCs w:val="20"/>
        </w:rPr>
        <w:t>Звернення Абонентів щодо усунення пошкоджень Телекомунікаційної мережі розглядаються та задовольняються в межах технічних можливостей Підприємства у терміни, передбачені</w:t>
      </w:r>
      <w:r>
        <w:rPr>
          <w:spacing w:val="-5"/>
          <w:sz w:val="20"/>
          <w:szCs w:val="20"/>
        </w:rPr>
        <w:t xml:space="preserve"> </w:t>
      </w:r>
      <w:r>
        <w:rPr>
          <w:sz w:val="20"/>
          <w:szCs w:val="20"/>
        </w:rPr>
        <w:t>Договором.</w:t>
      </w:r>
    </w:p>
    <w:p w:rsidR="002D3A0F" w:rsidRDefault="002D3A0F" w:rsidP="00FA6B7A">
      <w:pPr>
        <w:pStyle w:val="ListParagraph"/>
        <w:numPr>
          <w:ilvl w:val="1"/>
          <w:numId w:val="2"/>
        </w:numPr>
        <w:tabs>
          <w:tab w:val="left" w:pos="550"/>
          <w:tab w:val="left" w:pos="687"/>
        </w:tabs>
        <w:ind w:right="115" w:firstLine="0"/>
        <w:rPr>
          <w:sz w:val="20"/>
          <w:szCs w:val="20"/>
        </w:rPr>
      </w:pPr>
      <w:r>
        <w:rPr>
          <w:sz w:val="20"/>
          <w:szCs w:val="20"/>
        </w:rPr>
        <w:t>Звернення Абонентів щодо якості наданих Послуг, Додаткових послуг і рівня обслуговування приймаються протягом двох робочих днів з моменту виникнення вказаних спірних ситуацій. Звернення по обсягах наданої Послуги й зарахування платежів приймаються протягом 30-ти календарних днів з моменту виникнення спірної</w:t>
      </w:r>
      <w:r>
        <w:rPr>
          <w:spacing w:val="-9"/>
          <w:sz w:val="20"/>
          <w:szCs w:val="20"/>
        </w:rPr>
        <w:t xml:space="preserve"> </w:t>
      </w:r>
      <w:r>
        <w:rPr>
          <w:sz w:val="20"/>
          <w:szCs w:val="20"/>
        </w:rPr>
        <w:t>ситуації.</w:t>
      </w:r>
    </w:p>
    <w:p w:rsidR="002D3A0F" w:rsidRDefault="002D3A0F" w:rsidP="00FA6B7A">
      <w:pPr>
        <w:pStyle w:val="ListParagraph"/>
        <w:numPr>
          <w:ilvl w:val="1"/>
          <w:numId w:val="2"/>
        </w:numPr>
        <w:tabs>
          <w:tab w:val="left" w:pos="550"/>
        </w:tabs>
        <w:ind w:right="120" w:firstLine="0"/>
        <w:rPr>
          <w:sz w:val="20"/>
          <w:szCs w:val="20"/>
        </w:rPr>
      </w:pPr>
      <w:r>
        <w:rPr>
          <w:sz w:val="20"/>
          <w:szCs w:val="20"/>
        </w:rPr>
        <w:t>Заяви, скарги та інші звернення Абонентів та інших осіб з питань надання та отримання Послуг приймаються, реєструються та розглядаються Підприємством у порядку, передбаченому діючим</w:t>
      </w:r>
      <w:r>
        <w:rPr>
          <w:spacing w:val="-8"/>
          <w:sz w:val="20"/>
          <w:szCs w:val="20"/>
        </w:rPr>
        <w:t xml:space="preserve"> </w:t>
      </w:r>
      <w:r>
        <w:rPr>
          <w:sz w:val="20"/>
          <w:szCs w:val="20"/>
        </w:rPr>
        <w:t>законодавством.</w:t>
      </w:r>
    </w:p>
    <w:p w:rsidR="002D3A0F" w:rsidRDefault="002D3A0F">
      <w:pPr>
        <w:jc w:val="both"/>
        <w:rPr>
          <w:sz w:val="20"/>
          <w:szCs w:val="20"/>
        </w:rPr>
        <w:sectPr w:rsidR="002D3A0F">
          <w:pgSz w:w="11910" w:h="16840"/>
          <w:pgMar w:top="300" w:right="280" w:bottom="0" w:left="480" w:header="708" w:footer="708" w:gutter="0"/>
          <w:cols w:space="720"/>
        </w:sectPr>
      </w:pPr>
    </w:p>
    <w:p w:rsidR="002D3A0F" w:rsidRDefault="002D3A0F">
      <w:pPr>
        <w:pStyle w:val="Heading1"/>
        <w:numPr>
          <w:ilvl w:val="1"/>
          <w:numId w:val="15"/>
        </w:numPr>
        <w:tabs>
          <w:tab w:val="left" w:pos="4672"/>
        </w:tabs>
        <w:spacing w:before="31"/>
        <w:ind w:left="4671" w:hanging="200"/>
      </w:pPr>
      <w:r>
        <w:t>ЗАКЛЮЧНІ</w:t>
      </w:r>
      <w:r>
        <w:rPr>
          <w:spacing w:val="-2"/>
        </w:rPr>
        <w:t xml:space="preserve"> </w:t>
      </w:r>
      <w:r>
        <w:t>ПОЛОЖЕННЯ</w:t>
      </w:r>
    </w:p>
    <w:p w:rsidR="002D3A0F" w:rsidRDefault="002D3A0F">
      <w:pPr>
        <w:pStyle w:val="BodyText"/>
        <w:ind w:left="0"/>
        <w:jc w:val="left"/>
        <w:rPr>
          <w:b/>
          <w:bCs/>
        </w:rPr>
      </w:pPr>
    </w:p>
    <w:p w:rsidR="002D3A0F" w:rsidRDefault="002D3A0F" w:rsidP="00FA6B7A">
      <w:pPr>
        <w:pStyle w:val="ListParagraph"/>
        <w:numPr>
          <w:ilvl w:val="1"/>
          <w:numId w:val="1"/>
        </w:numPr>
        <w:tabs>
          <w:tab w:val="left" w:pos="618"/>
        </w:tabs>
        <w:ind w:right="125" w:firstLine="0"/>
        <w:rPr>
          <w:sz w:val="20"/>
          <w:szCs w:val="20"/>
        </w:rPr>
      </w:pPr>
      <w:r>
        <w:rPr>
          <w:sz w:val="20"/>
          <w:szCs w:val="20"/>
        </w:rPr>
        <w:t>Підприємство має право вносити зміни (доповнення) до цих Правил, про що Абонент інформується способами та в порядку передбаченому п.1.7. цих Правил не пізніше 7 (семи) днів до набуття цими змінами (доповненнями)</w:t>
      </w:r>
      <w:r>
        <w:rPr>
          <w:spacing w:val="-31"/>
          <w:sz w:val="20"/>
          <w:szCs w:val="20"/>
        </w:rPr>
        <w:t xml:space="preserve"> </w:t>
      </w:r>
      <w:r>
        <w:rPr>
          <w:sz w:val="20"/>
          <w:szCs w:val="20"/>
        </w:rPr>
        <w:t>чинності.</w:t>
      </w:r>
    </w:p>
    <w:p w:rsidR="002D3A0F" w:rsidRDefault="002D3A0F" w:rsidP="00FA6B7A">
      <w:pPr>
        <w:pStyle w:val="ListParagraph"/>
        <w:numPr>
          <w:ilvl w:val="1"/>
          <w:numId w:val="1"/>
        </w:numPr>
        <w:tabs>
          <w:tab w:val="left" w:pos="620"/>
        </w:tabs>
        <w:ind w:right="120" w:firstLine="0"/>
        <w:rPr>
          <w:sz w:val="20"/>
          <w:szCs w:val="20"/>
        </w:rPr>
      </w:pPr>
      <w:r>
        <w:rPr>
          <w:sz w:val="20"/>
          <w:szCs w:val="20"/>
        </w:rPr>
        <w:t>Дані правила вступають в силу для Абонента з моменту акцепту Публічної оферти про надання телекомунікаційних послуг будь-яким із передбачених нею</w:t>
      </w:r>
      <w:r>
        <w:rPr>
          <w:spacing w:val="-2"/>
          <w:sz w:val="20"/>
          <w:szCs w:val="20"/>
        </w:rPr>
        <w:t xml:space="preserve"> </w:t>
      </w:r>
      <w:r>
        <w:rPr>
          <w:sz w:val="20"/>
          <w:szCs w:val="20"/>
        </w:rPr>
        <w:t>способів.</w:t>
      </w:r>
    </w:p>
    <w:sectPr w:rsidR="002D3A0F" w:rsidSect="004857F7">
      <w:pgSz w:w="11910" w:h="16840"/>
      <w:pgMar w:top="560" w:right="280" w:bottom="280" w:left="48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8E3"/>
    <w:multiLevelType w:val="hybridMultilevel"/>
    <w:tmpl w:val="FFFFFFFF"/>
    <w:lvl w:ilvl="0" w:tplc="74C63462">
      <w:start w:val="1"/>
      <w:numFmt w:val="decimal"/>
      <w:lvlText w:val="%1)"/>
      <w:lvlJc w:val="left"/>
      <w:pPr>
        <w:ind w:left="232" w:hanging="216"/>
      </w:pPr>
      <w:rPr>
        <w:rFonts w:ascii="Calibri" w:eastAsia="Times New Roman" w:hAnsi="Calibri" w:hint="default"/>
        <w:w w:val="100"/>
        <w:sz w:val="20"/>
        <w:szCs w:val="20"/>
      </w:rPr>
    </w:lvl>
    <w:lvl w:ilvl="1" w:tplc="193C8B86">
      <w:numFmt w:val="bullet"/>
      <w:lvlText w:val="-"/>
      <w:lvlJc w:val="left"/>
      <w:pPr>
        <w:ind w:left="473" w:hanging="106"/>
      </w:pPr>
      <w:rPr>
        <w:rFonts w:ascii="Calibri" w:eastAsia="Times New Roman" w:hAnsi="Calibri" w:hint="default"/>
        <w:w w:val="100"/>
        <w:sz w:val="20"/>
        <w:szCs w:val="20"/>
      </w:rPr>
    </w:lvl>
    <w:lvl w:ilvl="2" w:tplc="1518A9C8">
      <w:numFmt w:val="bullet"/>
      <w:lvlText w:val="•"/>
      <w:lvlJc w:val="left"/>
      <w:pPr>
        <w:ind w:left="1665" w:hanging="106"/>
      </w:pPr>
      <w:rPr>
        <w:rFonts w:hint="default"/>
      </w:rPr>
    </w:lvl>
    <w:lvl w:ilvl="3" w:tplc="DDB644F2">
      <w:numFmt w:val="bullet"/>
      <w:lvlText w:val="•"/>
      <w:lvlJc w:val="left"/>
      <w:pPr>
        <w:ind w:left="2850" w:hanging="106"/>
      </w:pPr>
      <w:rPr>
        <w:rFonts w:hint="default"/>
      </w:rPr>
    </w:lvl>
    <w:lvl w:ilvl="4" w:tplc="51E8BE58">
      <w:numFmt w:val="bullet"/>
      <w:lvlText w:val="•"/>
      <w:lvlJc w:val="left"/>
      <w:pPr>
        <w:ind w:left="4035" w:hanging="106"/>
      </w:pPr>
      <w:rPr>
        <w:rFonts w:hint="default"/>
      </w:rPr>
    </w:lvl>
    <w:lvl w:ilvl="5" w:tplc="B3BA6EE8">
      <w:numFmt w:val="bullet"/>
      <w:lvlText w:val="•"/>
      <w:lvlJc w:val="left"/>
      <w:pPr>
        <w:ind w:left="5220" w:hanging="106"/>
      </w:pPr>
      <w:rPr>
        <w:rFonts w:hint="default"/>
      </w:rPr>
    </w:lvl>
    <w:lvl w:ilvl="6" w:tplc="4B346F68">
      <w:numFmt w:val="bullet"/>
      <w:lvlText w:val="•"/>
      <w:lvlJc w:val="left"/>
      <w:pPr>
        <w:ind w:left="6405" w:hanging="106"/>
      </w:pPr>
      <w:rPr>
        <w:rFonts w:hint="default"/>
      </w:rPr>
    </w:lvl>
    <w:lvl w:ilvl="7" w:tplc="6024B134">
      <w:numFmt w:val="bullet"/>
      <w:lvlText w:val="•"/>
      <w:lvlJc w:val="left"/>
      <w:pPr>
        <w:ind w:left="7590" w:hanging="106"/>
      </w:pPr>
      <w:rPr>
        <w:rFonts w:hint="default"/>
      </w:rPr>
    </w:lvl>
    <w:lvl w:ilvl="8" w:tplc="93B2A2EC">
      <w:numFmt w:val="bullet"/>
      <w:lvlText w:val="•"/>
      <w:lvlJc w:val="left"/>
      <w:pPr>
        <w:ind w:left="8775" w:hanging="106"/>
      </w:pPr>
      <w:rPr>
        <w:rFonts w:hint="default"/>
      </w:rPr>
    </w:lvl>
  </w:abstractNum>
  <w:abstractNum w:abstractNumId="1">
    <w:nsid w:val="0ADE07F3"/>
    <w:multiLevelType w:val="hybridMultilevel"/>
    <w:tmpl w:val="FFFFFFFF"/>
    <w:lvl w:ilvl="0" w:tplc="2598A0E4">
      <w:start w:val="5"/>
      <w:numFmt w:val="decimal"/>
      <w:lvlText w:val="%1"/>
      <w:lvlJc w:val="left"/>
      <w:pPr>
        <w:ind w:left="232" w:hanging="368"/>
      </w:pPr>
      <w:rPr>
        <w:rFonts w:hint="default"/>
      </w:rPr>
    </w:lvl>
    <w:lvl w:ilvl="1" w:tplc="CF44E534">
      <w:start w:val="1"/>
      <w:numFmt w:val="decimal"/>
      <w:lvlText w:val="%1.%2."/>
      <w:lvlJc w:val="left"/>
      <w:pPr>
        <w:ind w:left="232" w:hanging="368"/>
      </w:pPr>
      <w:rPr>
        <w:rFonts w:ascii="Calibri" w:eastAsia="Times New Roman" w:hAnsi="Calibri" w:hint="default"/>
        <w:b/>
        <w:bCs/>
        <w:spacing w:val="-2"/>
        <w:w w:val="100"/>
        <w:sz w:val="20"/>
        <w:szCs w:val="20"/>
      </w:rPr>
    </w:lvl>
    <w:lvl w:ilvl="2" w:tplc="A40A80B2">
      <w:numFmt w:val="bullet"/>
      <w:lvlText w:val="•"/>
      <w:lvlJc w:val="left"/>
      <w:pPr>
        <w:ind w:left="2421" w:hanging="368"/>
      </w:pPr>
      <w:rPr>
        <w:rFonts w:hint="default"/>
      </w:rPr>
    </w:lvl>
    <w:lvl w:ilvl="3" w:tplc="BCA80C3C">
      <w:numFmt w:val="bullet"/>
      <w:lvlText w:val="•"/>
      <w:lvlJc w:val="left"/>
      <w:pPr>
        <w:ind w:left="3511" w:hanging="368"/>
      </w:pPr>
      <w:rPr>
        <w:rFonts w:hint="default"/>
      </w:rPr>
    </w:lvl>
    <w:lvl w:ilvl="4" w:tplc="D070ECBE">
      <w:numFmt w:val="bullet"/>
      <w:lvlText w:val="•"/>
      <w:lvlJc w:val="left"/>
      <w:pPr>
        <w:ind w:left="4602" w:hanging="368"/>
      </w:pPr>
      <w:rPr>
        <w:rFonts w:hint="default"/>
      </w:rPr>
    </w:lvl>
    <w:lvl w:ilvl="5" w:tplc="D896B508">
      <w:numFmt w:val="bullet"/>
      <w:lvlText w:val="•"/>
      <w:lvlJc w:val="left"/>
      <w:pPr>
        <w:ind w:left="5692" w:hanging="368"/>
      </w:pPr>
      <w:rPr>
        <w:rFonts w:hint="default"/>
      </w:rPr>
    </w:lvl>
    <w:lvl w:ilvl="6" w:tplc="A942DFA4">
      <w:numFmt w:val="bullet"/>
      <w:lvlText w:val="•"/>
      <w:lvlJc w:val="left"/>
      <w:pPr>
        <w:ind w:left="6783" w:hanging="368"/>
      </w:pPr>
      <w:rPr>
        <w:rFonts w:hint="default"/>
      </w:rPr>
    </w:lvl>
    <w:lvl w:ilvl="7" w:tplc="13F0542C">
      <w:numFmt w:val="bullet"/>
      <w:lvlText w:val="•"/>
      <w:lvlJc w:val="left"/>
      <w:pPr>
        <w:ind w:left="7873" w:hanging="368"/>
      </w:pPr>
      <w:rPr>
        <w:rFonts w:hint="default"/>
      </w:rPr>
    </w:lvl>
    <w:lvl w:ilvl="8" w:tplc="81DC4A44">
      <w:numFmt w:val="bullet"/>
      <w:lvlText w:val="•"/>
      <w:lvlJc w:val="left"/>
      <w:pPr>
        <w:ind w:left="8964" w:hanging="368"/>
      </w:pPr>
      <w:rPr>
        <w:rFonts w:hint="default"/>
      </w:rPr>
    </w:lvl>
  </w:abstractNum>
  <w:abstractNum w:abstractNumId="2">
    <w:nsid w:val="18B03E38"/>
    <w:multiLevelType w:val="hybridMultilevel"/>
    <w:tmpl w:val="FFFFFFFF"/>
    <w:lvl w:ilvl="0" w:tplc="643E207E">
      <w:start w:val="1"/>
      <w:numFmt w:val="decimal"/>
      <w:lvlText w:val="%1."/>
      <w:lvlJc w:val="left"/>
      <w:pPr>
        <w:ind w:left="658" w:hanging="360"/>
      </w:pPr>
      <w:rPr>
        <w:rFonts w:ascii="Calibri" w:eastAsia="Times New Roman" w:hAnsi="Calibri" w:hint="default"/>
        <w:spacing w:val="-19"/>
        <w:w w:val="100"/>
        <w:sz w:val="20"/>
        <w:szCs w:val="20"/>
      </w:rPr>
    </w:lvl>
    <w:lvl w:ilvl="1" w:tplc="05583F18">
      <w:numFmt w:val="bullet"/>
      <w:lvlText w:val="•"/>
      <w:lvlJc w:val="left"/>
      <w:pPr>
        <w:ind w:left="1708" w:hanging="360"/>
      </w:pPr>
      <w:rPr>
        <w:rFonts w:hint="default"/>
      </w:rPr>
    </w:lvl>
    <w:lvl w:ilvl="2" w:tplc="FBAC9D10">
      <w:numFmt w:val="bullet"/>
      <w:lvlText w:val="•"/>
      <w:lvlJc w:val="left"/>
      <w:pPr>
        <w:ind w:left="2757" w:hanging="360"/>
      </w:pPr>
      <w:rPr>
        <w:rFonts w:hint="default"/>
      </w:rPr>
    </w:lvl>
    <w:lvl w:ilvl="3" w:tplc="1D128AD0">
      <w:numFmt w:val="bullet"/>
      <w:lvlText w:val="•"/>
      <w:lvlJc w:val="left"/>
      <w:pPr>
        <w:ind w:left="3805" w:hanging="360"/>
      </w:pPr>
      <w:rPr>
        <w:rFonts w:hint="default"/>
      </w:rPr>
    </w:lvl>
    <w:lvl w:ilvl="4" w:tplc="E2AEABB0">
      <w:numFmt w:val="bullet"/>
      <w:lvlText w:val="•"/>
      <w:lvlJc w:val="left"/>
      <w:pPr>
        <w:ind w:left="4854" w:hanging="360"/>
      </w:pPr>
      <w:rPr>
        <w:rFonts w:hint="default"/>
      </w:rPr>
    </w:lvl>
    <w:lvl w:ilvl="5" w:tplc="0F8A70A8">
      <w:numFmt w:val="bullet"/>
      <w:lvlText w:val="•"/>
      <w:lvlJc w:val="left"/>
      <w:pPr>
        <w:ind w:left="5902" w:hanging="360"/>
      </w:pPr>
      <w:rPr>
        <w:rFonts w:hint="default"/>
      </w:rPr>
    </w:lvl>
    <w:lvl w:ilvl="6" w:tplc="42062CDA">
      <w:numFmt w:val="bullet"/>
      <w:lvlText w:val="•"/>
      <w:lvlJc w:val="left"/>
      <w:pPr>
        <w:ind w:left="6951" w:hanging="360"/>
      </w:pPr>
      <w:rPr>
        <w:rFonts w:hint="default"/>
      </w:rPr>
    </w:lvl>
    <w:lvl w:ilvl="7" w:tplc="24BC9B3E">
      <w:numFmt w:val="bullet"/>
      <w:lvlText w:val="•"/>
      <w:lvlJc w:val="left"/>
      <w:pPr>
        <w:ind w:left="7999" w:hanging="360"/>
      </w:pPr>
      <w:rPr>
        <w:rFonts w:hint="default"/>
      </w:rPr>
    </w:lvl>
    <w:lvl w:ilvl="8" w:tplc="320AF160">
      <w:numFmt w:val="bullet"/>
      <w:lvlText w:val="•"/>
      <w:lvlJc w:val="left"/>
      <w:pPr>
        <w:ind w:left="9048" w:hanging="360"/>
      </w:pPr>
      <w:rPr>
        <w:rFonts w:hint="default"/>
      </w:rPr>
    </w:lvl>
  </w:abstractNum>
  <w:abstractNum w:abstractNumId="3">
    <w:nsid w:val="191F6732"/>
    <w:multiLevelType w:val="hybridMultilevel"/>
    <w:tmpl w:val="FFFFFFFF"/>
    <w:lvl w:ilvl="0" w:tplc="67DE4E08">
      <w:start w:val="1"/>
      <w:numFmt w:val="decimal"/>
      <w:lvlText w:val="%1."/>
      <w:lvlJc w:val="left"/>
      <w:pPr>
        <w:ind w:left="3973" w:hanging="200"/>
      </w:pPr>
      <w:rPr>
        <w:rFonts w:ascii="Calibri" w:eastAsia="Times New Roman" w:hAnsi="Calibri" w:hint="default"/>
        <w:b/>
        <w:bCs/>
        <w:spacing w:val="-3"/>
        <w:w w:val="100"/>
        <w:sz w:val="20"/>
        <w:szCs w:val="20"/>
      </w:rPr>
    </w:lvl>
    <w:lvl w:ilvl="1" w:tplc="EF9491C0">
      <w:numFmt w:val="bullet"/>
      <w:lvlText w:val="•"/>
      <w:lvlJc w:val="left"/>
      <w:pPr>
        <w:ind w:left="4696" w:hanging="200"/>
      </w:pPr>
      <w:rPr>
        <w:rFonts w:hint="default"/>
      </w:rPr>
    </w:lvl>
    <w:lvl w:ilvl="2" w:tplc="F03A8A8C">
      <w:numFmt w:val="bullet"/>
      <w:lvlText w:val="•"/>
      <w:lvlJc w:val="left"/>
      <w:pPr>
        <w:ind w:left="5413" w:hanging="200"/>
      </w:pPr>
      <w:rPr>
        <w:rFonts w:hint="default"/>
      </w:rPr>
    </w:lvl>
    <w:lvl w:ilvl="3" w:tplc="9230B03C">
      <w:numFmt w:val="bullet"/>
      <w:lvlText w:val="•"/>
      <w:lvlJc w:val="left"/>
      <w:pPr>
        <w:ind w:left="6129" w:hanging="200"/>
      </w:pPr>
      <w:rPr>
        <w:rFonts w:hint="default"/>
      </w:rPr>
    </w:lvl>
    <w:lvl w:ilvl="4" w:tplc="5B508594">
      <w:numFmt w:val="bullet"/>
      <w:lvlText w:val="•"/>
      <w:lvlJc w:val="left"/>
      <w:pPr>
        <w:ind w:left="6846" w:hanging="200"/>
      </w:pPr>
      <w:rPr>
        <w:rFonts w:hint="default"/>
      </w:rPr>
    </w:lvl>
    <w:lvl w:ilvl="5" w:tplc="1D500AC6">
      <w:numFmt w:val="bullet"/>
      <w:lvlText w:val="•"/>
      <w:lvlJc w:val="left"/>
      <w:pPr>
        <w:ind w:left="7562" w:hanging="200"/>
      </w:pPr>
      <w:rPr>
        <w:rFonts w:hint="default"/>
      </w:rPr>
    </w:lvl>
    <w:lvl w:ilvl="6" w:tplc="AB649584">
      <w:numFmt w:val="bullet"/>
      <w:lvlText w:val="•"/>
      <w:lvlJc w:val="left"/>
      <w:pPr>
        <w:ind w:left="8279" w:hanging="200"/>
      </w:pPr>
      <w:rPr>
        <w:rFonts w:hint="default"/>
      </w:rPr>
    </w:lvl>
    <w:lvl w:ilvl="7" w:tplc="59E0720C">
      <w:numFmt w:val="bullet"/>
      <w:lvlText w:val="•"/>
      <w:lvlJc w:val="left"/>
      <w:pPr>
        <w:ind w:left="8995" w:hanging="200"/>
      </w:pPr>
      <w:rPr>
        <w:rFonts w:hint="default"/>
      </w:rPr>
    </w:lvl>
    <w:lvl w:ilvl="8" w:tplc="9FCA9EDE">
      <w:numFmt w:val="bullet"/>
      <w:lvlText w:val="•"/>
      <w:lvlJc w:val="left"/>
      <w:pPr>
        <w:ind w:left="9712" w:hanging="200"/>
      </w:pPr>
      <w:rPr>
        <w:rFonts w:hint="default"/>
      </w:rPr>
    </w:lvl>
  </w:abstractNum>
  <w:abstractNum w:abstractNumId="4">
    <w:nsid w:val="1C244778"/>
    <w:multiLevelType w:val="hybridMultilevel"/>
    <w:tmpl w:val="FFFFFFFF"/>
    <w:lvl w:ilvl="0" w:tplc="101C4348">
      <w:start w:val="7"/>
      <w:numFmt w:val="decimal"/>
      <w:lvlText w:val="%1"/>
      <w:lvlJc w:val="left"/>
      <w:pPr>
        <w:ind w:left="232" w:hanging="382"/>
      </w:pPr>
      <w:rPr>
        <w:rFonts w:hint="default"/>
      </w:rPr>
    </w:lvl>
    <w:lvl w:ilvl="1" w:tplc="92F64AEA">
      <w:start w:val="1"/>
      <w:numFmt w:val="decimal"/>
      <w:lvlText w:val="%1.%2."/>
      <w:lvlJc w:val="left"/>
      <w:pPr>
        <w:ind w:left="232" w:hanging="382"/>
      </w:pPr>
      <w:rPr>
        <w:rFonts w:ascii="Calibri" w:eastAsia="Times New Roman" w:hAnsi="Calibri" w:hint="default"/>
        <w:b/>
        <w:bCs/>
        <w:spacing w:val="-19"/>
        <w:w w:val="100"/>
        <w:sz w:val="20"/>
        <w:szCs w:val="20"/>
      </w:rPr>
    </w:lvl>
    <w:lvl w:ilvl="2" w:tplc="48821612">
      <w:start w:val="1"/>
      <w:numFmt w:val="decimal"/>
      <w:lvlText w:val="%3."/>
      <w:lvlJc w:val="left"/>
      <w:pPr>
        <w:ind w:left="952" w:hanging="360"/>
      </w:pPr>
      <w:rPr>
        <w:rFonts w:ascii="Calibri" w:eastAsia="Times New Roman" w:hAnsi="Calibri" w:hint="default"/>
        <w:spacing w:val="-2"/>
        <w:w w:val="100"/>
        <w:sz w:val="20"/>
        <w:szCs w:val="20"/>
      </w:rPr>
    </w:lvl>
    <w:lvl w:ilvl="3" w:tplc="EE04BF04">
      <w:numFmt w:val="bullet"/>
      <w:lvlText w:val="•"/>
      <w:lvlJc w:val="left"/>
      <w:pPr>
        <w:ind w:left="3223" w:hanging="360"/>
      </w:pPr>
      <w:rPr>
        <w:rFonts w:hint="default"/>
      </w:rPr>
    </w:lvl>
    <w:lvl w:ilvl="4" w:tplc="78D26B76">
      <w:numFmt w:val="bullet"/>
      <w:lvlText w:val="•"/>
      <w:lvlJc w:val="left"/>
      <w:pPr>
        <w:ind w:left="4355" w:hanging="360"/>
      </w:pPr>
      <w:rPr>
        <w:rFonts w:hint="default"/>
      </w:rPr>
    </w:lvl>
    <w:lvl w:ilvl="5" w:tplc="1E446854">
      <w:numFmt w:val="bullet"/>
      <w:lvlText w:val="•"/>
      <w:lvlJc w:val="left"/>
      <w:pPr>
        <w:ind w:left="5486" w:hanging="360"/>
      </w:pPr>
      <w:rPr>
        <w:rFonts w:hint="default"/>
      </w:rPr>
    </w:lvl>
    <w:lvl w:ilvl="6" w:tplc="C988F21E">
      <w:numFmt w:val="bullet"/>
      <w:lvlText w:val="•"/>
      <w:lvlJc w:val="left"/>
      <w:pPr>
        <w:ind w:left="6618" w:hanging="360"/>
      </w:pPr>
      <w:rPr>
        <w:rFonts w:hint="default"/>
      </w:rPr>
    </w:lvl>
    <w:lvl w:ilvl="7" w:tplc="ED4C274E">
      <w:numFmt w:val="bullet"/>
      <w:lvlText w:val="•"/>
      <w:lvlJc w:val="left"/>
      <w:pPr>
        <w:ind w:left="7750" w:hanging="360"/>
      </w:pPr>
      <w:rPr>
        <w:rFonts w:hint="default"/>
      </w:rPr>
    </w:lvl>
    <w:lvl w:ilvl="8" w:tplc="299E1A34">
      <w:numFmt w:val="bullet"/>
      <w:lvlText w:val="•"/>
      <w:lvlJc w:val="left"/>
      <w:pPr>
        <w:ind w:left="8882" w:hanging="360"/>
      </w:pPr>
      <w:rPr>
        <w:rFonts w:hint="default"/>
      </w:rPr>
    </w:lvl>
  </w:abstractNum>
  <w:abstractNum w:abstractNumId="5">
    <w:nsid w:val="1DF15F9E"/>
    <w:multiLevelType w:val="hybridMultilevel"/>
    <w:tmpl w:val="FFFFFFFF"/>
    <w:lvl w:ilvl="0" w:tplc="F9CCD3F4">
      <w:start w:val="8"/>
      <w:numFmt w:val="decimal"/>
      <w:lvlText w:val="%1"/>
      <w:lvlJc w:val="left"/>
      <w:pPr>
        <w:ind w:left="232" w:hanging="386"/>
      </w:pPr>
      <w:rPr>
        <w:rFonts w:hint="default"/>
      </w:rPr>
    </w:lvl>
    <w:lvl w:ilvl="1" w:tplc="C1E63EE2">
      <w:start w:val="1"/>
      <w:numFmt w:val="decimal"/>
      <w:lvlText w:val="%1.%2."/>
      <w:lvlJc w:val="left"/>
      <w:pPr>
        <w:ind w:left="232" w:hanging="386"/>
      </w:pPr>
      <w:rPr>
        <w:rFonts w:ascii="Calibri" w:eastAsia="Times New Roman" w:hAnsi="Calibri" w:hint="default"/>
        <w:spacing w:val="-10"/>
        <w:w w:val="100"/>
        <w:sz w:val="20"/>
        <w:szCs w:val="20"/>
      </w:rPr>
    </w:lvl>
    <w:lvl w:ilvl="2" w:tplc="C6706854">
      <w:numFmt w:val="bullet"/>
      <w:lvlText w:val="•"/>
      <w:lvlJc w:val="left"/>
      <w:pPr>
        <w:ind w:left="2421" w:hanging="386"/>
      </w:pPr>
      <w:rPr>
        <w:rFonts w:hint="default"/>
      </w:rPr>
    </w:lvl>
    <w:lvl w:ilvl="3" w:tplc="E132C5BE">
      <w:numFmt w:val="bullet"/>
      <w:lvlText w:val="•"/>
      <w:lvlJc w:val="left"/>
      <w:pPr>
        <w:ind w:left="3511" w:hanging="386"/>
      </w:pPr>
      <w:rPr>
        <w:rFonts w:hint="default"/>
      </w:rPr>
    </w:lvl>
    <w:lvl w:ilvl="4" w:tplc="8D544416">
      <w:numFmt w:val="bullet"/>
      <w:lvlText w:val="•"/>
      <w:lvlJc w:val="left"/>
      <w:pPr>
        <w:ind w:left="4602" w:hanging="386"/>
      </w:pPr>
      <w:rPr>
        <w:rFonts w:hint="default"/>
      </w:rPr>
    </w:lvl>
    <w:lvl w:ilvl="5" w:tplc="7CD09ACE">
      <w:numFmt w:val="bullet"/>
      <w:lvlText w:val="•"/>
      <w:lvlJc w:val="left"/>
      <w:pPr>
        <w:ind w:left="5692" w:hanging="386"/>
      </w:pPr>
      <w:rPr>
        <w:rFonts w:hint="default"/>
      </w:rPr>
    </w:lvl>
    <w:lvl w:ilvl="6" w:tplc="37DC7C5C">
      <w:numFmt w:val="bullet"/>
      <w:lvlText w:val="•"/>
      <w:lvlJc w:val="left"/>
      <w:pPr>
        <w:ind w:left="6783" w:hanging="386"/>
      </w:pPr>
      <w:rPr>
        <w:rFonts w:hint="default"/>
      </w:rPr>
    </w:lvl>
    <w:lvl w:ilvl="7" w:tplc="5C7EBB70">
      <w:numFmt w:val="bullet"/>
      <w:lvlText w:val="•"/>
      <w:lvlJc w:val="left"/>
      <w:pPr>
        <w:ind w:left="7873" w:hanging="386"/>
      </w:pPr>
      <w:rPr>
        <w:rFonts w:hint="default"/>
      </w:rPr>
    </w:lvl>
    <w:lvl w:ilvl="8" w:tplc="58FE7B8E">
      <w:numFmt w:val="bullet"/>
      <w:lvlText w:val="•"/>
      <w:lvlJc w:val="left"/>
      <w:pPr>
        <w:ind w:left="8964" w:hanging="386"/>
      </w:pPr>
      <w:rPr>
        <w:rFonts w:hint="default"/>
      </w:rPr>
    </w:lvl>
  </w:abstractNum>
  <w:abstractNum w:abstractNumId="6">
    <w:nsid w:val="2C4E7A9B"/>
    <w:multiLevelType w:val="hybridMultilevel"/>
    <w:tmpl w:val="FFFFFFFF"/>
    <w:lvl w:ilvl="0" w:tplc="BCF81FD0">
      <w:start w:val="1"/>
      <w:numFmt w:val="decimal"/>
      <w:lvlText w:val="%1"/>
      <w:lvlJc w:val="left"/>
      <w:pPr>
        <w:ind w:left="579" w:hanging="348"/>
      </w:pPr>
      <w:rPr>
        <w:rFonts w:hint="default"/>
      </w:rPr>
    </w:lvl>
    <w:lvl w:ilvl="1" w:tplc="CC4619B8">
      <w:start w:val="1"/>
      <w:numFmt w:val="decimal"/>
      <w:lvlText w:val="%1.%2."/>
      <w:lvlJc w:val="left"/>
      <w:pPr>
        <w:ind w:left="579" w:hanging="348"/>
      </w:pPr>
      <w:rPr>
        <w:rFonts w:ascii="Calibri" w:eastAsia="Times New Roman" w:hAnsi="Calibri" w:hint="default"/>
        <w:spacing w:val="-3"/>
        <w:w w:val="100"/>
        <w:sz w:val="20"/>
        <w:szCs w:val="20"/>
      </w:rPr>
    </w:lvl>
    <w:lvl w:ilvl="2" w:tplc="2C66B840">
      <w:numFmt w:val="bullet"/>
      <w:lvlText w:val="•"/>
      <w:lvlJc w:val="left"/>
      <w:pPr>
        <w:ind w:left="2693" w:hanging="348"/>
      </w:pPr>
      <w:rPr>
        <w:rFonts w:hint="default"/>
      </w:rPr>
    </w:lvl>
    <w:lvl w:ilvl="3" w:tplc="122C8886">
      <w:numFmt w:val="bullet"/>
      <w:lvlText w:val="•"/>
      <w:lvlJc w:val="left"/>
      <w:pPr>
        <w:ind w:left="3749" w:hanging="348"/>
      </w:pPr>
      <w:rPr>
        <w:rFonts w:hint="default"/>
      </w:rPr>
    </w:lvl>
    <w:lvl w:ilvl="4" w:tplc="26944BB8">
      <w:numFmt w:val="bullet"/>
      <w:lvlText w:val="•"/>
      <w:lvlJc w:val="left"/>
      <w:pPr>
        <w:ind w:left="4806" w:hanging="348"/>
      </w:pPr>
      <w:rPr>
        <w:rFonts w:hint="default"/>
      </w:rPr>
    </w:lvl>
    <w:lvl w:ilvl="5" w:tplc="2AC07842">
      <w:numFmt w:val="bullet"/>
      <w:lvlText w:val="•"/>
      <w:lvlJc w:val="left"/>
      <w:pPr>
        <w:ind w:left="5862" w:hanging="348"/>
      </w:pPr>
      <w:rPr>
        <w:rFonts w:hint="default"/>
      </w:rPr>
    </w:lvl>
    <w:lvl w:ilvl="6" w:tplc="F46A35C8">
      <w:numFmt w:val="bullet"/>
      <w:lvlText w:val="•"/>
      <w:lvlJc w:val="left"/>
      <w:pPr>
        <w:ind w:left="6919" w:hanging="348"/>
      </w:pPr>
      <w:rPr>
        <w:rFonts w:hint="default"/>
      </w:rPr>
    </w:lvl>
    <w:lvl w:ilvl="7" w:tplc="C30C3D5A">
      <w:numFmt w:val="bullet"/>
      <w:lvlText w:val="•"/>
      <w:lvlJc w:val="left"/>
      <w:pPr>
        <w:ind w:left="7975" w:hanging="348"/>
      </w:pPr>
      <w:rPr>
        <w:rFonts w:hint="default"/>
      </w:rPr>
    </w:lvl>
    <w:lvl w:ilvl="8" w:tplc="179C1D36">
      <w:numFmt w:val="bullet"/>
      <w:lvlText w:val="•"/>
      <w:lvlJc w:val="left"/>
      <w:pPr>
        <w:ind w:left="9032" w:hanging="348"/>
      </w:pPr>
      <w:rPr>
        <w:rFonts w:hint="default"/>
      </w:rPr>
    </w:lvl>
  </w:abstractNum>
  <w:abstractNum w:abstractNumId="7">
    <w:nsid w:val="2E907D6B"/>
    <w:multiLevelType w:val="hybridMultilevel"/>
    <w:tmpl w:val="FFFFFFFF"/>
    <w:lvl w:ilvl="0" w:tplc="758CE194">
      <w:start w:val="3"/>
      <w:numFmt w:val="decimal"/>
      <w:lvlText w:val="%1"/>
      <w:lvlJc w:val="left"/>
      <w:pPr>
        <w:ind w:left="580" w:hanging="348"/>
      </w:pPr>
      <w:rPr>
        <w:rFonts w:hint="default"/>
      </w:rPr>
    </w:lvl>
    <w:lvl w:ilvl="1" w:tplc="7BAAB574">
      <w:start w:val="1"/>
      <w:numFmt w:val="decimal"/>
      <w:lvlText w:val="%1.%2."/>
      <w:lvlJc w:val="left"/>
      <w:pPr>
        <w:ind w:left="580" w:hanging="348"/>
      </w:pPr>
      <w:rPr>
        <w:rFonts w:ascii="Calibri" w:eastAsia="Times New Roman" w:hAnsi="Calibri" w:hint="default"/>
        <w:spacing w:val="-3"/>
        <w:w w:val="100"/>
        <w:sz w:val="20"/>
        <w:szCs w:val="20"/>
      </w:rPr>
    </w:lvl>
    <w:lvl w:ilvl="2" w:tplc="BAE21812">
      <w:start w:val="1"/>
      <w:numFmt w:val="decimal"/>
      <w:lvlText w:val="%1.%2.%3"/>
      <w:lvlJc w:val="left"/>
      <w:pPr>
        <w:ind w:left="232" w:hanging="515"/>
      </w:pPr>
      <w:rPr>
        <w:rFonts w:ascii="Calibri" w:eastAsia="Times New Roman" w:hAnsi="Calibri" w:hint="default"/>
        <w:spacing w:val="-15"/>
        <w:w w:val="100"/>
        <w:sz w:val="20"/>
        <w:szCs w:val="20"/>
      </w:rPr>
    </w:lvl>
    <w:lvl w:ilvl="3" w:tplc="AEF81572">
      <w:numFmt w:val="bullet"/>
      <w:lvlText w:val="•"/>
      <w:lvlJc w:val="left"/>
      <w:pPr>
        <w:ind w:left="2927" w:hanging="515"/>
      </w:pPr>
      <w:rPr>
        <w:rFonts w:hint="default"/>
      </w:rPr>
    </w:lvl>
    <w:lvl w:ilvl="4" w:tplc="1E5E7D66">
      <w:numFmt w:val="bullet"/>
      <w:lvlText w:val="•"/>
      <w:lvlJc w:val="left"/>
      <w:pPr>
        <w:ind w:left="4101" w:hanging="515"/>
      </w:pPr>
      <w:rPr>
        <w:rFonts w:hint="default"/>
      </w:rPr>
    </w:lvl>
    <w:lvl w:ilvl="5" w:tplc="59046F5A">
      <w:numFmt w:val="bullet"/>
      <w:lvlText w:val="•"/>
      <w:lvlJc w:val="left"/>
      <w:pPr>
        <w:ind w:left="5275" w:hanging="515"/>
      </w:pPr>
      <w:rPr>
        <w:rFonts w:hint="default"/>
      </w:rPr>
    </w:lvl>
    <w:lvl w:ilvl="6" w:tplc="58681660">
      <w:numFmt w:val="bullet"/>
      <w:lvlText w:val="•"/>
      <w:lvlJc w:val="left"/>
      <w:pPr>
        <w:ind w:left="6449" w:hanging="515"/>
      </w:pPr>
      <w:rPr>
        <w:rFonts w:hint="default"/>
      </w:rPr>
    </w:lvl>
    <w:lvl w:ilvl="7" w:tplc="CD42FB30">
      <w:numFmt w:val="bullet"/>
      <w:lvlText w:val="•"/>
      <w:lvlJc w:val="left"/>
      <w:pPr>
        <w:ind w:left="7623" w:hanging="515"/>
      </w:pPr>
      <w:rPr>
        <w:rFonts w:hint="default"/>
      </w:rPr>
    </w:lvl>
    <w:lvl w:ilvl="8" w:tplc="044629E4">
      <w:numFmt w:val="bullet"/>
      <w:lvlText w:val="•"/>
      <w:lvlJc w:val="left"/>
      <w:pPr>
        <w:ind w:left="8797" w:hanging="515"/>
      </w:pPr>
      <w:rPr>
        <w:rFonts w:hint="default"/>
      </w:rPr>
    </w:lvl>
  </w:abstractNum>
  <w:abstractNum w:abstractNumId="8">
    <w:nsid w:val="3096224A"/>
    <w:multiLevelType w:val="hybridMultilevel"/>
    <w:tmpl w:val="FFFFFFFF"/>
    <w:lvl w:ilvl="0" w:tplc="3D5C5252">
      <w:numFmt w:val="bullet"/>
      <w:lvlText w:val=""/>
      <w:lvlJc w:val="left"/>
      <w:pPr>
        <w:ind w:left="798" w:hanging="372"/>
      </w:pPr>
      <w:rPr>
        <w:rFonts w:ascii="Symbol" w:eastAsia="Times New Roman" w:hAnsi="Symbol" w:hint="default"/>
        <w:w w:val="100"/>
        <w:sz w:val="20"/>
        <w:szCs w:val="20"/>
      </w:rPr>
    </w:lvl>
    <w:lvl w:ilvl="1" w:tplc="9FE45BCC">
      <w:numFmt w:val="bullet"/>
      <w:lvlText w:val="•"/>
      <w:lvlJc w:val="left"/>
      <w:pPr>
        <w:ind w:left="1834" w:hanging="372"/>
      </w:pPr>
      <w:rPr>
        <w:rFonts w:hint="default"/>
      </w:rPr>
    </w:lvl>
    <w:lvl w:ilvl="2" w:tplc="18640B58">
      <w:numFmt w:val="bullet"/>
      <w:lvlText w:val="•"/>
      <w:lvlJc w:val="left"/>
      <w:pPr>
        <w:ind w:left="2869" w:hanging="372"/>
      </w:pPr>
      <w:rPr>
        <w:rFonts w:hint="default"/>
      </w:rPr>
    </w:lvl>
    <w:lvl w:ilvl="3" w:tplc="A99C4E74">
      <w:numFmt w:val="bullet"/>
      <w:lvlText w:val="•"/>
      <w:lvlJc w:val="left"/>
      <w:pPr>
        <w:ind w:left="3903" w:hanging="372"/>
      </w:pPr>
      <w:rPr>
        <w:rFonts w:hint="default"/>
      </w:rPr>
    </w:lvl>
    <w:lvl w:ilvl="4" w:tplc="08CA7176">
      <w:numFmt w:val="bullet"/>
      <w:lvlText w:val="•"/>
      <w:lvlJc w:val="left"/>
      <w:pPr>
        <w:ind w:left="4938" w:hanging="372"/>
      </w:pPr>
      <w:rPr>
        <w:rFonts w:hint="default"/>
      </w:rPr>
    </w:lvl>
    <w:lvl w:ilvl="5" w:tplc="346EB798">
      <w:numFmt w:val="bullet"/>
      <w:lvlText w:val="•"/>
      <w:lvlJc w:val="left"/>
      <w:pPr>
        <w:ind w:left="5972" w:hanging="372"/>
      </w:pPr>
      <w:rPr>
        <w:rFonts w:hint="default"/>
      </w:rPr>
    </w:lvl>
    <w:lvl w:ilvl="6" w:tplc="CA1E978E">
      <w:numFmt w:val="bullet"/>
      <w:lvlText w:val="•"/>
      <w:lvlJc w:val="left"/>
      <w:pPr>
        <w:ind w:left="7007" w:hanging="372"/>
      </w:pPr>
      <w:rPr>
        <w:rFonts w:hint="default"/>
      </w:rPr>
    </w:lvl>
    <w:lvl w:ilvl="7" w:tplc="CF96481A">
      <w:numFmt w:val="bullet"/>
      <w:lvlText w:val="•"/>
      <w:lvlJc w:val="left"/>
      <w:pPr>
        <w:ind w:left="8041" w:hanging="372"/>
      </w:pPr>
      <w:rPr>
        <w:rFonts w:hint="default"/>
      </w:rPr>
    </w:lvl>
    <w:lvl w:ilvl="8" w:tplc="9E00EA98">
      <w:numFmt w:val="bullet"/>
      <w:lvlText w:val="•"/>
      <w:lvlJc w:val="left"/>
      <w:pPr>
        <w:ind w:left="9076" w:hanging="372"/>
      </w:pPr>
      <w:rPr>
        <w:rFonts w:hint="default"/>
      </w:rPr>
    </w:lvl>
  </w:abstractNum>
  <w:abstractNum w:abstractNumId="9">
    <w:nsid w:val="30A451AC"/>
    <w:multiLevelType w:val="hybridMultilevel"/>
    <w:tmpl w:val="FFFFFFFF"/>
    <w:lvl w:ilvl="0" w:tplc="02DC2A8E">
      <w:start w:val="3"/>
      <w:numFmt w:val="decimal"/>
      <w:lvlText w:val="%1"/>
      <w:lvlJc w:val="left"/>
      <w:pPr>
        <w:ind w:left="867" w:hanging="500"/>
      </w:pPr>
      <w:rPr>
        <w:rFonts w:hint="default"/>
      </w:rPr>
    </w:lvl>
    <w:lvl w:ilvl="1" w:tplc="DC50806A">
      <w:start w:val="1"/>
      <w:numFmt w:val="decimal"/>
      <w:lvlText w:val="%1.%2"/>
      <w:lvlJc w:val="left"/>
      <w:pPr>
        <w:ind w:left="867" w:hanging="500"/>
      </w:pPr>
      <w:rPr>
        <w:rFonts w:hint="default"/>
      </w:rPr>
    </w:lvl>
    <w:lvl w:ilvl="2" w:tplc="05CA91E2">
      <w:start w:val="3"/>
      <w:numFmt w:val="decimal"/>
      <w:lvlText w:val="%1.%2.%3."/>
      <w:lvlJc w:val="left"/>
      <w:pPr>
        <w:ind w:left="867" w:hanging="500"/>
      </w:pPr>
      <w:rPr>
        <w:rFonts w:ascii="Calibri" w:eastAsia="Times New Roman" w:hAnsi="Calibri" w:hint="default"/>
        <w:spacing w:val="-3"/>
        <w:w w:val="100"/>
        <w:sz w:val="20"/>
        <w:szCs w:val="20"/>
      </w:rPr>
    </w:lvl>
    <w:lvl w:ilvl="3" w:tplc="3596330E">
      <w:numFmt w:val="bullet"/>
      <w:lvlText w:val="•"/>
      <w:lvlJc w:val="left"/>
      <w:pPr>
        <w:ind w:left="3945" w:hanging="500"/>
      </w:pPr>
      <w:rPr>
        <w:rFonts w:hint="default"/>
      </w:rPr>
    </w:lvl>
    <w:lvl w:ilvl="4" w:tplc="28E09398">
      <w:numFmt w:val="bullet"/>
      <w:lvlText w:val="•"/>
      <w:lvlJc w:val="left"/>
      <w:pPr>
        <w:ind w:left="4974" w:hanging="500"/>
      </w:pPr>
      <w:rPr>
        <w:rFonts w:hint="default"/>
      </w:rPr>
    </w:lvl>
    <w:lvl w:ilvl="5" w:tplc="B2A60544">
      <w:numFmt w:val="bullet"/>
      <w:lvlText w:val="•"/>
      <w:lvlJc w:val="left"/>
      <w:pPr>
        <w:ind w:left="6002" w:hanging="500"/>
      </w:pPr>
      <w:rPr>
        <w:rFonts w:hint="default"/>
      </w:rPr>
    </w:lvl>
    <w:lvl w:ilvl="6" w:tplc="79C286F2">
      <w:numFmt w:val="bullet"/>
      <w:lvlText w:val="•"/>
      <w:lvlJc w:val="left"/>
      <w:pPr>
        <w:ind w:left="7031" w:hanging="500"/>
      </w:pPr>
      <w:rPr>
        <w:rFonts w:hint="default"/>
      </w:rPr>
    </w:lvl>
    <w:lvl w:ilvl="7" w:tplc="99EEB452">
      <w:numFmt w:val="bullet"/>
      <w:lvlText w:val="•"/>
      <w:lvlJc w:val="left"/>
      <w:pPr>
        <w:ind w:left="8059" w:hanging="500"/>
      </w:pPr>
      <w:rPr>
        <w:rFonts w:hint="default"/>
      </w:rPr>
    </w:lvl>
    <w:lvl w:ilvl="8" w:tplc="40F8EAE2">
      <w:numFmt w:val="bullet"/>
      <w:lvlText w:val="•"/>
      <w:lvlJc w:val="left"/>
      <w:pPr>
        <w:ind w:left="9088" w:hanging="500"/>
      </w:pPr>
      <w:rPr>
        <w:rFonts w:hint="default"/>
      </w:rPr>
    </w:lvl>
  </w:abstractNum>
  <w:abstractNum w:abstractNumId="10">
    <w:nsid w:val="34F02302"/>
    <w:multiLevelType w:val="hybridMultilevel"/>
    <w:tmpl w:val="FFFFFFFF"/>
    <w:lvl w:ilvl="0" w:tplc="8F6ED60E">
      <w:start w:val="3"/>
      <w:numFmt w:val="decimal"/>
      <w:lvlText w:val="%1"/>
      <w:lvlJc w:val="left"/>
      <w:pPr>
        <w:ind w:left="907" w:hanging="539"/>
      </w:pPr>
      <w:rPr>
        <w:rFonts w:hint="default"/>
      </w:rPr>
    </w:lvl>
    <w:lvl w:ilvl="1" w:tplc="699C0DA4">
      <w:start w:val="1"/>
      <w:numFmt w:val="decimal"/>
      <w:lvlText w:val="%1.%2"/>
      <w:lvlJc w:val="left"/>
      <w:pPr>
        <w:ind w:left="907" w:hanging="539"/>
      </w:pPr>
      <w:rPr>
        <w:rFonts w:hint="default"/>
      </w:rPr>
    </w:lvl>
    <w:lvl w:ilvl="2" w:tplc="8C029460">
      <w:start w:val="5"/>
      <w:numFmt w:val="decimal"/>
      <w:lvlText w:val="%1.%2.%3"/>
      <w:lvlJc w:val="left"/>
      <w:pPr>
        <w:ind w:left="907" w:hanging="539"/>
      </w:pPr>
      <w:rPr>
        <w:rFonts w:ascii="Calibri" w:eastAsia="Times New Roman" w:hAnsi="Calibri" w:hint="default"/>
        <w:spacing w:val="-3"/>
        <w:w w:val="100"/>
        <w:sz w:val="20"/>
        <w:szCs w:val="20"/>
      </w:rPr>
    </w:lvl>
    <w:lvl w:ilvl="3" w:tplc="B8A2BAE8">
      <w:numFmt w:val="bullet"/>
      <w:lvlText w:val="-"/>
      <w:lvlJc w:val="left"/>
      <w:pPr>
        <w:ind w:left="718" w:hanging="168"/>
      </w:pPr>
      <w:rPr>
        <w:rFonts w:ascii="Calibri" w:eastAsia="Times New Roman" w:hAnsi="Calibri" w:hint="default"/>
        <w:spacing w:val="-3"/>
        <w:w w:val="100"/>
        <w:sz w:val="20"/>
        <w:szCs w:val="20"/>
      </w:rPr>
    </w:lvl>
    <w:lvl w:ilvl="4" w:tplc="F16EB9DE">
      <w:numFmt w:val="bullet"/>
      <w:lvlText w:val="•"/>
      <w:lvlJc w:val="left"/>
      <w:pPr>
        <w:ind w:left="4315" w:hanging="168"/>
      </w:pPr>
      <w:rPr>
        <w:rFonts w:hint="default"/>
      </w:rPr>
    </w:lvl>
    <w:lvl w:ilvl="5" w:tplc="F8C4110C">
      <w:numFmt w:val="bullet"/>
      <w:lvlText w:val="•"/>
      <w:lvlJc w:val="left"/>
      <w:pPr>
        <w:ind w:left="5453" w:hanging="168"/>
      </w:pPr>
      <w:rPr>
        <w:rFonts w:hint="default"/>
      </w:rPr>
    </w:lvl>
    <w:lvl w:ilvl="6" w:tplc="79A29B26">
      <w:numFmt w:val="bullet"/>
      <w:lvlText w:val="•"/>
      <w:lvlJc w:val="left"/>
      <w:pPr>
        <w:ind w:left="6591" w:hanging="168"/>
      </w:pPr>
      <w:rPr>
        <w:rFonts w:hint="default"/>
      </w:rPr>
    </w:lvl>
    <w:lvl w:ilvl="7" w:tplc="B09E12EA">
      <w:numFmt w:val="bullet"/>
      <w:lvlText w:val="•"/>
      <w:lvlJc w:val="left"/>
      <w:pPr>
        <w:ind w:left="7730" w:hanging="168"/>
      </w:pPr>
      <w:rPr>
        <w:rFonts w:hint="default"/>
      </w:rPr>
    </w:lvl>
    <w:lvl w:ilvl="8" w:tplc="DD047D82">
      <w:numFmt w:val="bullet"/>
      <w:lvlText w:val="•"/>
      <w:lvlJc w:val="left"/>
      <w:pPr>
        <w:ind w:left="8868" w:hanging="168"/>
      </w:pPr>
      <w:rPr>
        <w:rFonts w:hint="default"/>
      </w:rPr>
    </w:lvl>
  </w:abstractNum>
  <w:abstractNum w:abstractNumId="11">
    <w:nsid w:val="35677192"/>
    <w:multiLevelType w:val="hybridMultilevel"/>
    <w:tmpl w:val="FFFFFFFF"/>
    <w:lvl w:ilvl="0" w:tplc="7226AF8A">
      <w:numFmt w:val="bullet"/>
      <w:lvlText w:val="-"/>
      <w:lvlJc w:val="left"/>
      <w:pPr>
        <w:ind w:left="232" w:hanging="106"/>
      </w:pPr>
      <w:rPr>
        <w:rFonts w:ascii="Calibri" w:eastAsia="Times New Roman" w:hAnsi="Calibri" w:hint="default"/>
        <w:w w:val="100"/>
        <w:sz w:val="20"/>
        <w:szCs w:val="20"/>
      </w:rPr>
    </w:lvl>
    <w:lvl w:ilvl="1" w:tplc="F44CB070">
      <w:numFmt w:val="bullet"/>
      <w:lvlText w:val="•"/>
      <w:lvlJc w:val="left"/>
      <w:pPr>
        <w:ind w:left="1330" w:hanging="106"/>
      </w:pPr>
      <w:rPr>
        <w:rFonts w:hint="default"/>
      </w:rPr>
    </w:lvl>
    <w:lvl w:ilvl="2" w:tplc="6F349F6A">
      <w:numFmt w:val="bullet"/>
      <w:lvlText w:val="•"/>
      <w:lvlJc w:val="left"/>
      <w:pPr>
        <w:ind w:left="2421" w:hanging="106"/>
      </w:pPr>
      <w:rPr>
        <w:rFonts w:hint="default"/>
      </w:rPr>
    </w:lvl>
    <w:lvl w:ilvl="3" w:tplc="13B42728">
      <w:numFmt w:val="bullet"/>
      <w:lvlText w:val="•"/>
      <w:lvlJc w:val="left"/>
      <w:pPr>
        <w:ind w:left="3511" w:hanging="106"/>
      </w:pPr>
      <w:rPr>
        <w:rFonts w:hint="default"/>
      </w:rPr>
    </w:lvl>
    <w:lvl w:ilvl="4" w:tplc="79D67E14">
      <w:numFmt w:val="bullet"/>
      <w:lvlText w:val="•"/>
      <w:lvlJc w:val="left"/>
      <w:pPr>
        <w:ind w:left="4602" w:hanging="106"/>
      </w:pPr>
      <w:rPr>
        <w:rFonts w:hint="default"/>
      </w:rPr>
    </w:lvl>
    <w:lvl w:ilvl="5" w:tplc="2DC664B0">
      <w:numFmt w:val="bullet"/>
      <w:lvlText w:val="•"/>
      <w:lvlJc w:val="left"/>
      <w:pPr>
        <w:ind w:left="5692" w:hanging="106"/>
      </w:pPr>
      <w:rPr>
        <w:rFonts w:hint="default"/>
      </w:rPr>
    </w:lvl>
    <w:lvl w:ilvl="6" w:tplc="27B6FB18">
      <w:numFmt w:val="bullet"/>
      <w:lvlText w:val="•"/>
      <w:lvlJc w:val="left"/>
      <w:pPr>
        <w:ind w:left="6783" w:hanging="106"/>
      </w:pPr>
      <w:rPr>
        <w:rFonts w:hint="default"/>
      </w:rPr>
    </w:lvl>
    <w:lvl w:ilvl="7" w:tplc="81B0BEA6">
      <w:numFmt w:val="bullet"/>
      <w:lvlText w:val="•"/>
      <w:lvlJc w:val="left"/>
      <w:pPr>
        <w:ind w:left="7873" w:hanging="106"/>
      </w:pPr>
      <w:rPr>
        <w:rFonts w:hint="default"/>
      </w:rPr>
    </w:lvl>
    <w:lvl w:ilvl="8" w:tplc="962C9444">
      <w:numFmt w:val="bullet"/>
      <w:lvlText w:val="•"/>
      <w:lvlJc w:val="left"/>
      <w:pPr>
        <w:ind w:left="8964" w:hanging="106"/>
      </w:pPr>
      <w:rPr>
        <w:rFonts w:hint="default"/>
      </w:rPr>
    </w:lvl>
  </w:abstractNum>
  <w:abstractNum w:abstractNumId="12">
    <w:nsid w:val="40FA7DB5"/>
    <w:multiLevelType w:val="hybridMultilevel"/>
    <w:tmpl w:val="FFFFFFFF"/>
    <w:lvl w:ilvl="0" w:tplc="CB9EE772">
      <w:start w:val="3"/>
      <w:numFmt w:val="decimal"/>
      <w:lvlText w:val="%1"/>
      <w:lvlJc w:val="left"/>
      <w:pPr>
        <w:ind w:left="867" w:hanging="500"/>
      </w:pPr>
      <w:rPr>
        <w:rFonts w:hint="default"/>
      </w:rPr>
    </w:lvl>
    <w:lvl w:ilvl="1" w:tplc="A364C9B2">
      <w:start w:val="2"/>
      <w:numFmt w:val="decimal"/>
      <w:lvlText w:val="%1.%2"/>
      <w:lvlJc w:val="left"/>
      <w:pPr>
        <w:ind w:left="867" w:hanging="500"/>
      </w:pPr>
      <w:rPr>
        <w:rFonts w:hint="default"/>
      </w:rPr>
    </w:lvl>
    <w:lvl w:ilvl="2" w:tplc="62ACC732">
      <w:start w:val="1"/>
      <w:numFmt w:val="decimal"/>
      <w:lvlText w:val="%1.%2.%3."/>
      <w:lvlJc w:val="left"/>
      <w:pPr>
        <w:ind w:left="867" w:hanging="500"/>
      </w:pPr>
      <w:rPr>
        <w:rFonts w:ascii="Calibri" w:eastAsia="Times New Roman" w:hAnsi="Calibri" w:hint="default"/>
        <w:spacing w:val="-3"/>
        <w:w w:val="100"/>
        <w:sz w:val="20"/>
        <w:szCs w:val="20"/>
      </w:rPr>
    </w:lvl>
    <w:lvl w:ilvl="3" w:tplc="61ECF73C">
      <w:numFmt w:val="bullet"/>
      <w:lvlText w:val="•"/>
      <w:lvlJc w:val="left"/>
      <w:pPr>
        <w:ind w:left="3945" w:hanging="500"/>
      </w:pPr>
      <w:rPr>
        <w:rFonts w:hint="default"/>
      </w:rPr>
    </w:lvl>
    <w:lvl w:ilvl="4" w:tplc="758ACA44">
      <w:numFmt w:val="bullet"/>
      <w:lvlText w:val="•"/>
      <w:lvlJc w:val="left"/>
      <w:pPr>
        <w:ind w:left="4974" w:hanging="500"/>
      </w:pPr>
      <w:rPr>
        <w:rFonts w:hint="default"/>
      </w:rPr>
    </w:lvl>
    <w:lvl w:ilvl="5" w:tplc="21FAD2FE">
      <w:numFmt w:val="bullet"/>
      <w:lvlText w:val="•"/>
      <w:lvlJc w:val="left"/>
      <w:pPr>
        <w:ind w:left="6002" w:hanging="500"/>
      </w:pPr>
      <w:rPr>
        <w:rFonts w:hint="default"/>
      </w:rPr>
    </w:lvl>
    <w:lvl w:ilvl="6" w:tplc="F45CF48C">
      <w:numFmt w:val="bullet"/>
      <w:lvlText w:val="•"/>
      <w:lvlJc w:val="left"/>
      <w:pPr>
        <w:ind w:left="7031" w:hanging="500"/>
      </w:pPr>
      <w:rPr>
        <w:rFonts w:hint="default"/>
      </w:rPr>
    </w:lvl>
    <w:lvl w:ilvl="7" w:tplc="3E9A181A">
      <w:numFmt w:val="bullet"/>
      <w:lvlText w:val="•"/>
      <w:lvlJc w:val="left"/>
      <w:pPr>
        <w:ind w:left="8059" w:hanging="500"/>
      </w:pPr>
      <w:rPr>
        <w:rFonts w:hint="default"/>
      </w:rPr>
    </w:lvl>
    <w:lvl w:ilvl="8" w:tplc="00506CC6">
      <w:numFmt w:val="bullet"/>
      <w:lvlText w:val="•"/>
      <w:lvlJc w:val="left"/>
      <w:pPr>
        <w:ind w:left="9088" w:hanging="500"/>
      </w:pPr>
      <w:rPr>
        <w:rFonts w:hint="default"/>
      </w:rPr>
    </w:lvl>
  </w:abstractNum>
  <w:abstractNum w:abstractNumId="13">
    <w:nsid w:val="41A472C5"/>
    <w:multiLevelType w:val="hybridMultilevel"/>
    <w:tmpl w:val="FFFFFFFF"/>
    <w:lvl w:ilvl="0" w:tplc="95541E32">
      <w:start w:val="7"/>
      <w:numFmt w:val="decimal"/>
      <w:lvlText w:val="%1"/>
      <w:lvlJc w:val="left"/>
      <w:pPr>
        <w:ind w:left="232" w:hanging="419"/>
      </w:pPr>
      <w:rPr>
        <w:rFonts w:hint="default"/>
      </w:rPr>
    </w:lvl>
    <w:lvl w:ilvl="1" w:tplc="C860A784">
      <w:start w:val="1"/>
      <w:numFmt w:val="decimal"/>
      <w:lvlText w:val="%1.%2."/>
      <w:lvlJc w:val="left"/>
      <w:pPr>
        <w:ind w:left="232" w:hanging="419"/>
      </w:pPr>
      <w:rPr>
        <w:rFonts w:ascii="Calibri" w:eastAsia="Times New Roman" w:hAnsi="Calibri" w:hint="default"/>
        <w:spacing w:val="-19"/>
        <w:w w:val="100"/>
        <w:sz w:val="20"/>
        <w:szCs w:val="20"/>
      </w:rPr>
    </w:lvl>
    <w:lvl w:ilvl="2" w:tplc="FDF4371A">
      <w:numFmt w:val="bullet"/>
      <w:lvlText w:val="•"/>
      <w:lvlJc w:val="left"/>
      <w:pPr>
        <w:ind w:left="2421" w:hanging="419"/>
      </w:pPr>
      <w:rPr>
        <w:rFonts w:hint="default"/>
      </w:rPr>
    </w:lvl>
    <w:lvl w:ilvl="3" w:tplc="40E032E6">
      <w:numFmt w:val="bullet"/>
      <w:lvlText w:val="•"/>
      <w:lvlJc w:val="left"/>
      <w:pPr>
        <w:ind w:left="3511" w:hanging="419"/>
      </w:pPr>
      <w:rPr>
        <w:rFonts w:hint="default"/>
      </w:rPr>
    </w:lvl>
    <w:lvl w:ilvl="4" w:tplc="3334DC1A">
      <w:numFmt w:val="bullet"/>
      <w:lvlText w:val="•"/>
      <w:lvlJc w:val="left"/>
      <w:pPr>
        <w:ind w:left="4602" w:hanging="419"/>
      </w:pPr>
      <w:rPr>
        <w:rFonts w:hint="default"/>
      </w:rPr>
    </w:lvl>
    <w:lvl w:ilvl="5" w:tplc="68061DF8">
      <w:numFmt w:val="bullet"/>
      <w:lvlText w:val="•"/>
      <w:lvlJc w:val="left"/>
      <w:pPr>
        <w:ind w:left="5692" w:hanging="419"/>
      </w:pPr>
      <w:rPr>
        <w:rFonts w:hint="default"/>
      </w:rPr>
    </w:lvl>
    <w:lvl w:ilvl="6" w:tplc="0F7ED7BA">
      <w:numFmt w:val="bullet"/>
      <w:lvlText w:val="•"/>
      <w:lvlJc w:val="left"/>
      <w:pPr>
        <w:ind w:left="6783" w:hanging="419"/>
      </w:pPr>
      <w:rPr>
        <w:rFonts w:hint="default"/>
      </w:rPr>
    </w:lvl>
    <w:lvl w:ilvl="7" w:tplc="B18CBEFE">
      <w:numFmt w:val="bullet"/>
      <w:lvlText w:val="•"/>
      <w:lvlJc w:val="left"/>
      <w:pPr>
        <w:ind w:left="7873" w:hanging="419"/>
      </w:pPr>
      <w:rPr>
        <w:rFonts w:hint="default"/>
      </w:rPr>
    </w:lvl>
    <w:lvl w:ilvl="8" w:tplc="BFEA100A">
      <w:numFmt w:val="bullet"/>
      <w:lvlText w:val="•"/>
      <w:lvlJc w:val="left"/>
      <w:pPr>
        <w:ind w:left="8964" w:hanging="419"/>
      </w:pPr>
      <w:rPr>
        <w:rFonts w:hint="default"/>
      </w:rPr>
    </w:lvl>
  </w:abstractNum>
  <w:abstractNum w:abstractNumId="14">
    <w:nsid w:val="43AE1C60"/>
    <w:multiLevelType w:val="hybridMultilevel"/>
    <w:tmpl w:val="FFFFFFFF"/>
    <w:lvl w:ilvl="0" w:tplc="A5B0C4FE">
      <w:start w:val="2"/>
      <w:numFmt w:val="decimal"/>
      <w:lvlText w:val="%1"/>
      <w:lvlJc w:val="left"/>
      <w:pPr>
        <w:ind w:left="536" w:hanging="304"/>
      </w:pPr>
      <w:rPr>
        <w:rFonts w:hint="default"/>
      </w:rPr>
    </w:lvl>
    <w:lvl w:ilvl="1" w:tplc="B7389048">
      <w:start w:val="1"/>
      <w:numFmt w:val="decimal"/>
      <w:lvlText w:val="%1.%2."/>
      <w:lvlJc w:val="left"/>
      <w:pPr>
        <w:ind w:left="536" w:hanging="304"/>
      </w:pPr>
      <w:rPr>
        <w:rFonts w:ascii="Calibri" w:eastAsia="Times New Roman" w:hAnsi="Calibri" w:hint="default"/>
        <w:spacing w:val="-3"/>
        <w:w w:val="100"/>
        <w:sz w:val="18"/>
        <w:szCs w:val="18"/>
      </w:rPr>
    </w:lvl>
    <w:lvl w:ilvl="2" w:tplc="9710E5D0">
      <w:start w:val="1"/>
      <w:numFmt w:val="decimal"/>
      <w:lvlText w:val="%1.%2.%3."/>
      <w:lvlJc w:val="left"/>
      <w:pPr>
        <w:ind w:left="232" w:hanging="549"/>
      </w:pPr>
      <w:rPr>
        <w:rFonts w:ascii="Calibri" w:eastAsia="Times New Roman" w:hAnsi="Calibri" w:hint="default"/>
        <w:spacing w:val="-3"/>
        <w:w w:val="100"/>
        <w:sz w:val="20"/>
        <w:szCs w:val="20"/>
      </w:rPr>
    </w:lvl>
    <w:lvl w:ilvl="3" w:tplc="F632A1BE">
      <w:numFmt w:val="bullet"/>
      <w:lvlText w:val="•"/>
      <w:lvlJc w:val="left"/>
      <w:pPr>
        <w:ind w:left="2896" w:hanging="549"/>
      </w:pPr>
      <w:rPr>
        <w:rFonts w:hint="default"/>
      </w:rPr>
    </w:lvl>
    <w:lvl w:ilvl="4" w:tplc="6BD6625E">
      <w:numFmt w:val="bullet"/>
      <w:lvlText w:val="•"/>
      <w:lvlJc w:val="left"/>
      <w:pPr>
        <w:ind w:left="4075" w:hanging="549"/>
      </w:pPr>
      <w:rPr>
        <w:rFonts w:hint="default"/>
      </w:rPr>
    </w:lvl>
    <w:lvl w:ilvl="5" w:tplc="223E0348">
      <w:numFmt w:val="bullet"/>
      <w:lvlText w:val="•"/>
      <w:lvlJc w:val="left"/>
      <w:pPr>
        <w:ind w:left="5253" w:hanging="549"/>
      </w:pPr>
      <w:rPr>
        <w:rFonts w:hint="default"/>
      </w:rPr>
    </w:lvl>
    <w:lvl w:ilvl="6" w:tplc="3FEE0FC2">
      <w:numFmt w:val="bullet"/>
      <w:lvlText w:val="•"/>
      <w:lvlJc w:val="left"/>
      <w:pPr>
        <w:ind w:left="6431" w:hanging="549"/>
      </w:pPr>
      <w:rPr>
        <w:rFonts w:hint="default"/>
      </w:rPr>
    </w:lvl>
    <w:lvl w:ilvl="7" w:tplc="FE1893B6">
      <w:numFmt w:val="bullet"/>
      <w:lvlText w:val="•"/>
      <w:lvlJc w:val="left"/>
      <w:pPr>
        <w:ind w:left="7610" w:hanging="549"/>
      </w:pPr>
      <w:rPr>
        <w:rFonts w:hint="default"/>
      </w:rPr>
    </w:lvl>
    <w:lvl w:ilvl="8" w:tplc="3F0641F8">
      <w:numFmt w:val="bullet"/>
      <w:lvlText w:val="•"/>
      <w:lvlJc w:val="left"/>
      <w:pPr>
        <w:ind w:left="8788" w:hanging="549"/>
      </w:pPr>
      <w:rPr>
        <w:rFonts w:hint="default"/>
      </w:rPr>
    </w:lvl>
  </w:abstractNum>
  <w:abstractNum w:abstractNumId="15">
    <w:nsid w:val="44BA6091"/>
    <w:multiLevelType w:val="hybridMultilevel"/>
    <w:tmpl w:val="FFFFFFFF"/>
    <w:lvl w:ilvl="0" w:tplc="C5BC53BC">
      <w:start w:val="2"/>
      <w:numFmt w:val="decimal"/>
      <w:lvlText w:val="%1"/>
      <w:lvlJc w:val="left"/>
      <w:pPr>
        <w:ind w:left="585" w:hanging="354"/>
      </w:pPr>
      <w:rPr>
        <w:rFonts w:hint="default"/>
      </w:rPr>
    </w:lvl>
    <w:lvl w:ilvl="1" w:tplc="C08AFA78">
      <w:start w:val="1"/>
      <w:numFmt w:val="decimal"/>
      <w:lvlText w:val="%1.%2."/>
      <w:lvlJc w:val="left"/>
      <w:pPr>
        <w:ind w:left="585" w:hanging="354"/>
      </w:pPr>
      <w:rPr>
        <w:rFonts w:ascii="Calibri" w:eastAsia="Times New Roman" w:hAnsi="Calibri" w:hint="default"/>
        <w:b/>
        <w:bCs/>
        <w:spacing w:val="-2"/>
        <w:w w:val="100"/>
        <w:sz w:val="20"/>
        <w:szCs w:val="20"/>
      </w:rPr>
    </w:lvl>
    <w:lvl w:ilvl="2" w:tplc="618471FA">
      <w:start w:val="1"/>
      <w:numFmt w:val="decimal"/>
      <w:lvlText w:val="%1.%2.%3."/>
      <w:lvlJc w:val="left"/>
      <w:pPr>
        <w:ind w:left="737" w:hanging="506"/>
      </w:pPr>
      <w:rPr>
        <w:rFonts w:ascii="Calibri" w:eastAsia="Times New Roman" w:hAnsi="Calibri" w:hint="default"/>
        <w:b/>
        <w:bCs/>
        <w:spacing w:val="-2"/>
        <w:w w:val="100"/>
        <w:sz w:val="20"/>
        <w:szCs w:val="20"/>
      </w:rPr>
    </w:lvl>
    <w:lvl w:ilvl="3" w:tplc="1BB40B3C">
      <w:numFmt w:val="bullet"/>
      <w:lvlText w:val="•"/>
      <w:lvlJc w:val="left"/>
      <w:pPr>
        <w:ind w:left="2040" w:hanging="506"/>
      </w:pPr>
      <w:rPr>
        <w:rFonts w:hint="default"/>
      </w:rPr>
    </w:lvl>
    <w:lvl w:ilvl="4" w:tplc="77767DB8">
      <w:numFmt w:val="bullet"/>
      <w:lvlText w:val="•"/>
      <w:lvlJc w:val="left"/>
      <w:pPr>
        <w:ind w:left="3341" w:hanging="506"/>
      </w:pPr>
      <w:rPr>
        <w:rFonts w:hint="default"/>
      </w:rPr>
    </w:lvl>
    <w:lvl w:ilvl="5" w:tplc="8208E58C">
      <w:numFmt w:val="bullet"/>
      <w:lvlText w:val="•"/>
      <w:lvlJc w:val="left"/>
      <w:pPr>
        <w:ind w:left="4642" w:hanging="506"/>
      </w:pPr>
      <w:rPr>
        <w:rFonts w:hint="default"/>
      </w:rPr>
    </w:lvl>
    <w:lvl w:ilvl="6" w:tplc="D9DC6BA0">
      <w:numFmt w:val="bullet"/>
      <w:lvlText w:val="•"/>
      <w:lvlJc w:val="left"/>
      <w:pPr>
        <w:ind w:left="5942" w:hanging="506"/>
      </w:pPr>
      <w:rPr>
        <w:rFonts w:hint="default"/>
      </w:rPr>
    </w:lvl>
    <w:lvl w:ilvl="7" w:tplc="4B6CC39C">
      <w:numFmt w:val="bullet"/>
      <w:lvlText w:val="•"/>
      <w:lvlJc w:val="left"/>
      <w:pPr>
        <w:ind w:left="7243" w:hanging="506"/>
      </w:pPr>
      <w:rPr>
        <w:rFonts w:hint="default"/>
      </w:rPr>
    </w:lvl>
    <w:lvl w:ilvl="8" w:tplc="C35648DA">
      <w:numFmt w:val="bullet"/>
      <w:lvlText w:val="•"/>
      <w:lvlJc w:val="left"/>
      <w:pPr>
        <w:ind w:left="8544" w:hanging="506"/>
      </w:pPr>
      <w:rPr>
        <w:rFonts w:hint="default"/>
      </w:rPr>
    </w:lvl>
  </w:abstractNum>
  <w:abstractNum w:abstractNumId="16">
    <w:nsid w:val="4EBD74A7"/>
    <w:multiLevelType w:val="hybridMultilevel"/>
    <w:tmpl w:val="FFFFFFFF"/>
    <w:lvl w:ilvl="0" w:tplc="E7625AB8">
      <w:start w:val="4"/>
      <w:numFmt w:val="decimal"/>
      <w:lvlText w:val="%1"/>
      <w:lvlJc w:val="left"/>
      <w:pPr>
        <w:ind w:left="232" w:hanging="354"/>
      </w:pPr>
      <w:rPr>
        <w:rFonts w:hint="default"/>
      </w:rPr>
    </w:lvl>
    <w:lvl w:ilvl="1" w:tplc="D2B86F6A">
      <w:start w:val="1"/>
      <w:numFmt w:val="decimal"/>
      <w:lvlText w:val="%1.%2."/>
      <w:lvlJc w:val="left"/>
      <w:pPr>
        <w:ind w:left="232" w:hanging="354"/>
      </w:pPr>
      <w:rPr>
        <w:rFonts w:ascii="Calibri" w:eastAsia="Times New Roman" w:hAnsi="Calibri" w:hint="default"/>
        <w:b/>
        <w:bCs/>
        <w:spacing w:val="-2"/>
        <w:w w:val="100"/>
        <w:sz w:val="20"/>
        <w:szCs w:val="20"/>
      </w:rPr>
    </w:lvl>
    <w:lvl w:ilvl="2" w:tplc="90128832">
      <w:numFmt w:val="bullet"/>
      <w:lvlText w:val="•"/>
      <w:lvlJc w:val="left"/>
      <w:pPr>
        <w:ind w:left="2421" w:hanging="354"/>
      </w:pPr>
      <w:rPr>
        <w:rFonts w:hint="default"/>
      </w:rPr>
    </w:lvl>
    <w:lvl w:ilvl="3" w:tplc="5DB454F8">
      <w:numFmt w:val="bullet"/>
      <w:lvlText w:val="•"/>
      <w:lvlJc w:val="left"/>
      <w:pPr>
        <w:ind w:left="3511" w:hanging="354"/>
      </w:pPr>
      <w:rPr>
        <w:rFonts w:hint="default"/>
      </w:rPr>
    </w:lvl>
    <w:lvl w:ilvl="4" w:tplc="11E608EE">
      <w:numFmt w:val="bullet"/>
      <w:lvlText w:val="•"/>
      <w:lvlJc w:val="left"/>
      <w:pPr>
        <w:ind w:left="4602" w:hanging="354"/>
      </w:pPr>
      <w:rPr>
        <w:rFonts w:hint="default"/>
      </w:rPr>
    </w:lvl>
    <w:lvl w:ilvl="5" w:tplc="DBAE4A6C">
      <w:numFmt w:val="bullet"/>
      <w:lvlText w:val="•"/>
      <w:lvlJc w:val="left"/>
      <w:pPr>
        <w:ind w:left="5692" w:hanging="354"/>
      </w:pPr>
      <w:rPr>
        <w:rFonts w:hint="default"/>
      </w:rPr>
    </w:lvl>
    <w:lvl w:ilvl="6" w:tplc="96C21838">
      <w:numFmt w:val="bullet"/>
      <w:lvlText w:val="•"/>
      <w:lvlJc w:val="left"/>
      <w:pPr>
        <w:ind w:left="6783" w:hanging="354"/>
      </w:pPr>
      <w:rPr>
        <w:rFonts w:hint="default"/>
      </w:rPr>
    </w:lvl>
    <w:lvl w:ilvl="7" w:tplc="6A106EE2">
      <w:numFmt w:val="bullet"/>
      <w:lvlText w:val="•"/>
      <w:lvlJc w:val="left"/>
      <w:pPr>
        <w:ind w:left="7873" w:hanging="354"/>
      </w:pPr>
      <w:rPr>
        <w:rFonts w:hint="default"/>
      </w:rPr>
    </w:lvl>
    <w:lvl w:ilvl="8" w:tplc="4BFC9BCE">
      <w:numFmt w:val="bullet"/>
      <w:lvlText w:val="•"/>
      <w:lvlJc w:val="left"/>
      <w:pPr>
        <w:ind w:left="8964" w:hanging="354"/>
      </w:pPr>
      <w:rPr>
        <w:rFonts w:hint="default"/>
      </w:rPr>
    </w:lvl>
  </w:abstractNum>
  <w:abstractNum w:abstractNumId="17">
    <w:nsid w:val="4EFA2364"/>
    <w:multiLevelType w:val="hybridMultilevel"/>
    <w:tmpl w:val="FFFFFFFF"/>
    <w:lvl w:ilvl="0" w:tplc="F24AA612">
      <w:numFmt w:val="bullet"/>
      <w:lvlText w:val="-"/>
      <w:lvlJc w:val="left"/>
      <w:pPr>
        <w:ind w:left="232" w:hanging="106"/>
      </w:pPr>
      <w:rPr>
        <w:rFonts w:ascii="Calibri" w:eastAsia="Times New Roman" w:hAnsi="Calibri" w:hint="default"/>
        <w:w w:val="100"/>
        <w:sz w:val="20"/>
        <w:szCs w:val="20"/>
      </w:rPr>
    </w:lvl>
    <w:lvl w:ilvl="1" w:tplc="99C473A2">
      <w:numFmt w:val="bullet"/>
      <w:lvlText w:val="•"/>
      <w:lvlJc w:val="left"/>
      <w:pPr>
        <w:ind w:left="1330" w:hanging="106"/>
      </w:pPr>
      <w:rPr>
        <w:rFonts w:hint="default"/>
      </w:rPr>
    </w:lvl>
    <w:lvl w:ilvl="2" w:tplc="6CF8F25A">
      <w:numFmt w:val="bullet"/>
      <w:lvlText w:val="•"/>
      <w:lvlJc w:val="left"/>
      <w:pPr>
        <w:ind w:left="2421" w:hanging="106"/>
      </w:pPr>
      <w:rPr>
        <w:rFonts w:hint="default"/>
      </w:rPr>
    </w:lvl>
    <w:lvl w:ilvl="3" w:tplc="E59E66D6">
      <w:numFmt w:val="bullet"/>
      <w:lvlText w:val="•"/>
      <w:lvlJc w:val="left"/>
      <w:pPr>
        <w:ind w:left="3511" w:hanging="106"/>
      </w:pPr>
      <w:rPr>
        <w:rFonts w:hint="default"/>
      </w:rPr>
    </w:lvl>
    <w:lvl w:ilvl="4" w:tplc="B664AAB0">
      <w:numFmt w:val="bullet"/>
      <w:lvlText w:val="•"/>
      <w:lvlJc w:val="left"/>
      <w:pPr>
        <w:ind w:left="4602" w:hanging="106"/>
      </w:pPr>
      <w:rPr>
        <w:rFonts w:hint="default"/>
      </w:rPr>
    </w:lvl>
    <w:lvl w:ilvl="5" w:tplc="B692903A">
      <w:numFmt w:val="bullet"/>
      <w:lvlText w:val="•"/>
      <w:lvlJc w:val="left"/>
      <w:pPr>
        <w:ind w:left="5692" w:hanging="106"/>
      </w:pPr>
      <w:rPr>
        <w:rFonts w:hint="default"/>
      </w:rPr>
    </w:lvl>
    <w:lvl w:ilvl="6" w:tplc="98A2FB38">
      <w:numFmt w:val="bullet"/>
      <w:lvlText w:val="•"/>
      <w:lvlJc w:val="left"/>
      <w:pPr>
        <w:ind w:left="6783" w:hanging="106"/>
      </w:pPr>
      <w:rPr>
        <w:rFonts w:hint="default"/>
      </w:rPr>
    </w:lvl>
    <w:lvl w:ilvl="7" w:tplc="289E9178">
      <w:numFmt w:val="bullet"/>
      <w:lvlText w:val="•"/>
      <w:lvlJc w:val="left"/>
      <w:pPr>
        <w:ind w:left="7873" w:hanging="106"/>
      </w:pPr>
      <w:rPr>
        <w:rFonts w:hint="default"/>
      </w:rPr>
    </w:lvl>
    <w:lvl w:ilvl="8" w:tplc="4CB41C1C">
      <w:numFmt w:val="bullet"/>
      <w:lvlText w:val="•"/>
      <w:lvlJc w:val="left"/>
      <w:pPr>
        <w:ind w:left="8964" w:hanging="106"/>
      </w:pPr>
      <w:rPr>
        <w:rFonts w:hint="default"/>
      </w:rPr>
    </w:lvl>
  </w:abstractNum>
  <w:abstractNum w:abstractNumId="18">
    <w:nsid w:val="50797074"/>
    <w:multiLevelType w:val="hybridMultilevel"/>
    <w:tmpl w:val="FFFFFFFF"/>
    <w:lvl w:ilvl="0" w:tplc="C21A1026">
      <w:start w:val="1"/>
      <w:numFmt w:val="decimal"/>
      <w:lvlText w:val="%1."/>
      <w:lvlJc w:val="left"/>
      <w:pPr>
        <w:ind w:left="232" w:hanging="284"/>
      </w:pPr>
      <w:rPr>
        <w:rFonts w:ascii="Calibri" w:eastAsia="Times New Roman" w:hAnsi="Calibri" w:hint="default"/>
        <w:spacing w:val="-4"/>
        <w:w w:val="100"/>
        <w:sz w:val="20"/>
        <w:szCs w:val="20"/>
      </w:rPr>
    </w:lvl>
    <w:lvl w:ilvl="1" w:tplc="C4B005F0">
      <w:numFmt w:val="bullet"/>
      <w:lvlText w:val="•"/>
      <w:lvlJc w:val="left"/>
      <w:pPr>
        <w:ind w:left="1330" w:hanging="284"/>
      </w:pPr>
      <w:rPr>
        <w:rFonts w:hint="default"/>
      </w:rPr>
    </w:lvl>
    <w:lvl w:ilvl="2" w:tplc="311429D0">
      <w:numFmt w:val="bullet"/>
      <w:lvlText w:val="•"/>
      <w:lvlJc w:val="left"/>
      <w:pPr>
        <w:ind w:left="2421" w:hanging="284"/>
      </w:pPr>
      <w:rPr>
        <w:rFonts w:hint="default"/>
      </w:rPr>
    </w:lvl>
    <w:lvl w:ilvl="3" w:tplc="8C168B68">
      <w:numFmt w:val="bullet"/>
      <w:lvlText w:val="•"/>
      <w:lvlJc w:val="left"/>
      <w:pPr>
        <w:ind w:left="3511" w:hanging="284"/>
      </w:pPr>
      <w:rPr>
        <w:rFonts w:hint="default"/>
      </w:rPr>
    </w:lvl>
    <w:lvl w:ilvl="4" w:tplc="7CAE82F0">
      <w:numFmt w:val="bullet"/>
      <w:lvlText w:val="•"/>
      <w:lvlJc w:val="left"/>
      <w:pPr>
        <w:ind w:left="4602" w:hanging="284"/>
      </w:pPr>
      <w:rPr>
        <w:rFonts w:hint="default"/>
      </w:rPr>
    </w:lvl>
    <w:lvl w:ilvl="5" w:tplc="BB149A86">
      <w:numFmt w:val="bullet"/>
      <w:lvlText w:val="•"/>
      <w:lvlJc w:val="left"/>
      <w:pPr>
        <w:ind w:left="5692" w:hanging="284"/>
      </w:pPr>
      <w:rPr>
        <w:rFonts w:hint="default"/>
      </w:rPr>
    </w:lvl>
    <w:lvl w:ilvl="6" w:tplc="A8904DEE">
      <w:numFmt w:val="bullet"/>
      <w:lvlText w:val="•"/>
      <w:lvlJc w:val="left"/>
      <w:pPr>
        <w:ind w:left="6783" w:hanging="284"/>
      </w:pPr>
      <w:rPr>
        <w:rFonts w:hint="default"/>
      </w:rPr>
    </w:lvl>
    <w:lvl w:ilvl="7" w:tplc="0024DEFE">
      <w:numFmt w:val="bullet"/>
      <w:lvlText w:val="•"/>
      <w:lvlJc w:val="left"/>
      <w:pPr>
        <w:ind w:left="7873" w:hanging="284"/>
      </w:pPr>
      <w:rPr>
        <w:rFonts w:hint="default"/>
      </w:rPr>
    </w:lvl>
    <w:lvl w:ilvl="8" w:tplc="55AAB5AC">
      <w:numFmt w:val="bullet"/>
      <w:lvlText w:val="•"/>
      <w:lvlJc w:val="left"/>
      <w:pPr>
        <w:ind w:left="8964" w:hanging="284"/>
      </w:pPr>
      <w:rPr>
        <w:rFonts w:hint="default"/>
      </w:rPr>
    </w:lvl>
  </w:abstractNum>
  <w:abstractNum w:abstractNumId="19">
    <w:nsid w:val="54B8653C"/>
    <w:multiLevelType w:val="hybridMultilevel"/>
    <w:tmpl w:val="FFFFFFFF"/>
    <w:lvl w:ilvl="0" w:tplc="DB6663F4">
      <w:start w:val="4"/>
      <w:numFmt w:val="decimal"/>
      <w:lvlText w:val="%1"/>
      <w:lvlJc w:val="left"/>
      <w:pPr>
        <w:ind w:left="725" w:hanging="494"/>
      </w:pPr>
      <w:rPr>
        <w:rFonts w:hint="default"/>
      </w:rPr>
    </w:lvl>
    <w:lvl w:ilvl="1" w:tplc="E3EC7DD4">
      <w:start w:val="1"/>
      <w:numFmt w:val="decimal"/>
      <w:lvlText w:val="%1.%2"/>
      <w:lvlJc w:val="left"/>
      <w:pPr>
        <w:ind w:left="725" w:hanging="494"/>
      </w:pPr>
      <w:rPr>
        <w:rFonts w:hint="default"/>
      </w:rPr>
    </w:lvl>
    <w:lvl w:ilvl="2" w:tplc="91248596">
      <w:start w:val="1"/>
      <w:numFmt w:val="decimal"/>
      <w:lvlText w:val="%1.%2.%3"/>
      <w:lvlJc w:val="left"/>
      <w:pPr>
        <w:ind w:left="725" w:hanging="494"/>
      </w:pPr>
      <w:rPr>
        <w:rFonts w:ascii="Calibri" w:eastAsia="Times New Roman" w:hAnsi="Calibri" w:hint="default"/>
        <w:spacing w:val="-3"/>
        <w:w w:val="100"/>
        <w:sz w:val="20"/>
        <w:szCs w:val="20"/>
      </w:rPr>
    </w:lvl>
    <w:lvl w:ilvl="3" w:tplc="66E49FB6">
      <w:numFmt w:val="bullet"/>
      <w:lvlText w:val="•"/>
      <w:lvlJc w:val="left"/>
      <w:pPr>
        <w:ind w:left="3847" w:hanging="494"/>
      </w:pPr>
      <w:rPr>
        <w:rFonts w:hint="default"/>
      </w:rPr>
    </w:lvl>
    <w:lvl w:ilvl="4" w:tplc="8CB6AEE4">
      <w:numFmt w:val="bullet"/>
      <w:lvlText w:val="•"/>
      <w:lvlJc w:val="left"/>
      <w:pPr>
        <w:ind w:left="4890" w:hanging="494"/>
      </w:pPr>
      <w:rPr>
        <w:rFonts w:hint="default"/>
      </w:rPr>
    </w:lvl>
    <w:lvl w:ilvl="5" w:tplc="E4D458B2">
      <w:numFmt w:val="bullet"/>
      <w:lvlText w:val="•"/>
      <w:lvlJc w:val="left"/>
      <w:pPr>
        <w:ind w:left="5932" w:hanging="494"/>
      </w:pPr>
      <w:rPr>
        <w:rFonts w:hint="default"/>
      </w:rPr>
    </w:lvl>
    <w:lvl w:ilvl="6" w:tplc="1D686516">
      <w:numFmt w:val="bullet"/>
      <w:lvlText w:val="•"/>
      <w:lvlJc w:val="left"/>
      <w:pPr>
        <w:ind w:left="6975" w:hanging="494"/>
      </w:pPr>
      <w:rPr>
        <w:rFonts w:hint="default"/>
      </w:rPr>
    </w:lvl>
    <w:lvl w:ilvl="7" w:tplc="5A1665AE">
      <w:numFmt w:val="bullet"/>
      <w:lvlText w:val="•"/>
      <w:lvlJc w:val="left"/>
      <w:pPr>
        <w:ind w:left="8017" w:hanging="494"/>
      </w:pPr>
      <w:rPr>
        <w:rFonts w:hint="default"/>
      </w:rPr>
    </w:lvl>
    <w:lvl w:ilvl="8" w:tplc="380C90AE">
      <w:numFmt w:val="bullet"/>
      <w:lvlText w:val="•"/>
      <w:lvlJc w:val="left"/>
      <w:pPr>
        <w:ind w:left="9060" w:hanging="494"/>
      </w:pPr>
      <w:rPr>
        <w:rFonts w:hint="default"/>
      </w:rPr>
    </w:lvl>
  </w:abstractNum>
  <w:abstractNum w:abstractNumId="20">
    <w:nsid w:val="58632955"/>
    <w:multiLevelType w:val="hybridMultilevel"/>
    <w:tmpl w:val="FFFFFFFF"/>
    <w:lvl w:ilvl="0" w:tplc="B7A024DC">
      <w:start w:val="3"/>
      <w:numFmt w:val="decimal"/>
      <w:lvlText w:val="%1"/>
      <w:lvlJc w:val="left"/>
      <w:pPr>
        <w:ind w:left="585" w:hanging="354"/>
      </w:pPr>
      <w:rPr>
        <w:rFonts w:hint="default"/>
      </w:rPr>
    </w:lvl>
    <w:lvl w:ilvl="1" w:tplc="4E1E5378">
      <w:start w:val="1"/>
      <w:numFmt w:val="decimal"/>
      <w:lvlText w:val="%1.%2."/>
      <w:lvlJc w:val="left"/>
      <w:pPr>
        <w:ind w:left="585" w:hanging="354"/>
      </w:pPr>
      <w:rPr>
        <w:rFonts w:ascii="Calibri" w:eastAsia="Times New Roman" w:hAnsi="Calibri" w:hint="default"/>
        <w:b/>
        <w:bCs/>
        <w:spacing w:val="-2"/>
        <w:w w:val="100"/>
        <w:sz w:val="20"/>
        <w:szCs w:val="20"/>
      </w:rPr>
    </w:lvl>
    <w:lvl w:ilvl="2" w:tplc="9D1CC6E6">
      <w:start w:val="1"/>
      <w:numFmt w:val="decimal"/>
      <w:lvlText w:val="%1.%2.%3."/>
      <w:lvlJc w:val="left"/>
      <w:pPr>
        <w:ind w:left="232" w:hanging="512"/>
      </w:pPr>
      <w:rPr>
        <w:rFonts w:ascii="Calibri" w:eastAsia="Times New Roman" w:hAnsi="Calibri" w:hint="default"/>
        <w:b/>
        <w:bCs/>
        <w:spacing w:val="-2"/>
        <w:w w:val="100"/>
        <w:sz w:val="20"/>
        <w:szCs w:val="20"/>
      </w:rPr>
    </w:lvl>
    <w:lvl w:ilvl="3" w:tplc="19E60E8C">
      <w:numFmt w:val="bullet"/>
      <w:lvlText w:val="•"/>
      <w:lvlJc w:val="left"/>
      <w:pPr>
        <w:ind w:left="2040" w:hanging="512"/>
      </w:pPr>
      <w:rPr>
        <w:rFonts w:hint="default"/>
      </w:rPr>
    </w:lvl>
    <w:lvl w:ilvl="4" w:tplc="84203298">
      <w:numFmt w:val="bullet"/>
      <w:lvlText w:val="•"/>
      <w:lvlJc w:val="left"/>
      <w:pPr>
        <w:ind w:left="3341" w:hanging="512"/>
      </w:pPr>
      <w:rPr>
        <w:rFonts w:hint="default"/>
      </w:rPr>
    </w:lvl>
    <w:lvl w:ilvl="5" w:tplc="48045932">
      <w:numFmt w:val="bullet"/>
      <w:lvlText w:val="•"/>
      <w:lvlJc w:val="left"/>
      <w:pPr>
        <w:ind w:left="4642" w:hanging="512"/>
      </w:pPr>
      <w:rPr>
        <w:rFonts w:hint="default"/>
      </w:rPr>
    </w:lvl>
    <w:lvl w:ilvl="6" w:tplc="4C76CCAA">
      <w:numFmt w:val="bullet"/>
      <w:lvlText w:val="•"/>
      <w:lvlJc w:val="left"/>
      <w:pPr>
        <w:ind w:left="5942" w:hanging="512"/>
      </w:pPr>
      <w:rPr>
        <w:rFonts w:hint="default"/>
      </w:rPr>
    </w:lvl>
    <w:lvl w:ilvl="7" w:tplc="221CF284">
      <w:numFmt w:val="bullet"/>
      <w:lvlText w:val="•"/>
      <w:lvlJc w:val="left"/>
      <w:pPr>
        <w:ind w:left="7243" w:hanging="512"/>
      </w:pPr>
      <w:rPr>
        <w:rFonts w:hint="default"/>
      </w:rPr>
    </w:lvl>
    <w:lvl w:ilvl="8" w:tplc="7150A9F4">
      <w:numFmt w:val="bullet"/>
      <w:lvlText w:val="•"/>
      <w:lvlJc w:val="left"/>
      <w:pPr>
        <w:ind w:left="8544" w:hanging="512"/>
      </w:pPr>
      <w:rPr>
        <w:rFonts w:hint="default"/>
      </w:rPr>
    </w:lvl>
  </w:abstractNum>
  <w:abstractNum w:abstractNumId="21">
    <w:nsid w:val="5DB83407"/>
    <w:multiLevelType w:val="hybridMultilevel"/>
    <w:tmpl w:val="FFFFFFFF"/>
    <w:lvl w:ilvl="0" w:tplc="76BEBDF4">
      <w:start w:val="6"/>
      <w:numFmt w:val="decimal"/>
      <w:lvlText w:val="%1"/>
      <w:lvlJc w:val="left"/>
      <w:pPr>
        <w:ind w:left="625" w:hanging="394"/>
      </w:pPr>
      <w:rPr>
        <w:rFonts w:hint="default"/>
      </w:rPr>
    </w:lvl>
    <w:lvl w:ilvl="1" w:tplc="E2184E10">
      <w:start w:val="1"/>
      <w:numFmt w:val="decimal"/>
      <w:lvlText w:val="%1.%2."/>
      <w:lvlJc w:val="left"/>
      <w:pPr>
        <w:ind w:left="625" w:hanging="394"/>
      </w:pPr>
      <w:rPr>
        <w:rFonts w:ascii="Calibri" w:eastAsia="Times New Roman" w:hAnsi="Calibri" w:hint="default"/>
        <w:spacing w:val="-3"/>
        <w:w w:val="100"/>
        <w:sz w:val="20"/>
        <w:szCs w:val="20"/>
      </w:rPr>
    </w:lvl>
    <w:lvl w:ilvl="2" w:tplc="0A3AA74E">
      <w:start w:val="1"/>
      <w:numFmt w:val="decimal"/>
      <w:lvlText w:val="%1.%2.%3."/>
      <w:lvlJc w:val="left"/>
      <w:pPr>
        <w:ind w:left="232" w:hanging="507"/>
      </w:pPr>
      <w:rPr>
        <w:rFonts w:ascii="Calibri" w:eastAsia="Times New Roman" w:hAnsi="Calibri" w:hint="default"/>
        <w:spacing w:val="-3"/>
        <w:w w:val="100"/>
        <w:sz w:val="20"/>
        <w:szCs w:val="20"/>
      </w:rPr>
    </w:lvl>
    <w:lvl w:ilvl="3" w:tplc="0F1021EE">
      <w:numFmt w:val="bullet"/>
      <w:lvlText w:val="•"/>
      <w:lvlJc w:val="left"/>
      <w:pPr>
        <w:ind w:left="2110" w:hanging="507"/>
      </w:pPr>
      <w:rPr>
        <w:rFonts w:hint="default"/>
      </w:rPr>
    </w:lvl>
    <w:lvl w:ilvl="4" w:tplc="24F0590A">
      <w:numFmt w:val="bullet"/>
      <w:lvlText w:val="•"/>
      <w:lvlJc w:val="left"/>
      <w:pPr>
        <w:ind w:left="3401" w:hanging="507"/>
      </w:pPr>
      <w:rPr>
        <w:rFonts w:hint="default"/>
      </w:rPr>
    </w:lvl>
    <w:lvl w:ilvl="5" w:tplc="4EA6C740">
      <w:numFmt w:val="bullet"/>
      <w:lvlText w:val="•"/>
      <w:lvlJc w:val="left"/>
      <w:pPr>
        <w:ind w:left="4692" w:hanging="507"/>
      </w:pPr>
      <w:rPr>
        <w:rFonts w:hint="default"/>
      </w:rPr>
    </w:lvl>
    <w:lvl w:ilvl="6" w:tplc="9DFA314E">
      <w:numFmt w:val="bullet"/>
      <w:lvlText w:val="•"/>
      <w:lvlJc w:val="left"/>
      <w:pPr>
        <w:ind w:left="5982" w:hanging="507"/>
      </w:pPr>
      <w:rPr>
        <w:rFonts w:hint="default"/>
      </w:rPr>
    </w:lvl>
    <w:lvl w:ilvl="7" w:tplc="D326D272">
      <w:numFmt w:val="bullet"/>
      <w:lvlText w:val="•"/>
      <w:lvlJc w:val="left"/>
      <w:pPr>
        <w:ind w:left="7273" w:hanging="507"/>
      </w:pPr>
      <w:rPr>
        <w:rFonts w:hint="default"/>
      </w:rPr>
    </w:lvl>
    <w:lvl w:ilvl="8" w:tplc="E46A380E">
      <w:numFmt w:val="bullet"/>
      <w:lvlText w:val="•"/>
      <w:lvlJc w:val="left"/>
      <w:pPr>
        <w:ind w:left="8564" w:hanging="507"/>
      </w:pPr>
      <w:rPr>
        <w:rFonts w:hint="default"/>
      </w:rPr>
    </w:lvl>
  </w:abstractNum>
  <w:abstractNum w:abstractNumId="22">
    <w:nsid w:val="62830409"/>
    <w:multiLevelType w:val="hybridMultilevel"/>
    <w:tmpl w:val="FFFFFFFF"/>
    <w:lvl w:ilvl="0" w:tplc="002E37B8">
      <w:start w:val="6"/>
      <w:numFmt w:val="decimal"/>
      <w:lvlText w:val="%1"/>
      <w:lvlJc w:val="left"/>
      <w:pPr>
        <w:ind w:left="232" w:hanging="382"/>
      </w:pPr>
      <w:rPr>
        <w:rFonts w:hint="default"/>
      </w:rPr>
    </w:lvl>
    <w:lvl w:ilvl="1" w:tplc="130AEB6E">
      <w:start w:val="1"/>
      <w:numFmt w:val="decimal"/>
      <w:lvlText w:val="%1.%2."/>
      <w:lvlJc w:val="left"/>
      <w:pPr>
        <w:ind w:left="232" w:hanging="382"/>
      </w:pPr>
      <w:rPr>
        <w:rFonts w:ascii="Calibri" w:eastAsia="Times New Roman" w:hAnsi="Calibri" w:hint="default"/>
        <w:b/>
        <w:bCs/>
        <w:spacing w:val="-16"/>
        <w:w w:val="100"/>
        <w:sz w:val="20"/>
        <w:szCs w:val="20"/>
      </w:rPr>
    </w:lvl>
    <w:lvl w:ilvl="2" w:tplc="7DF0C360">
      <w:numFmt w:val="bullet"/>
      <w:lvlText w:val="•"/>
      <w:lvlJc w:val="left"/>
      <w:pPr>
        <w:ind w:left="2421" w:hanging="382"/>
      </w:pPr>
      <w:rPr>
        <w:rFonts w:hint="default"/>
      </w:rPr>
    </w:lvl>
    <w:lvl w:ilvl="3" w:tplc="ECE0D6A6">
      <w:numFmt w:val="bullet"/>
      <w:lvlText w:val="•"/>
      <w:lvlJc w:val="left"/>
      <w:pPr>
        <w:ind w:left="3511" w:hanging="382"/>
      </w:pPr>
      <w:rPr>
        <w:rFonts w:hint="default"/>
      </w:rPr>
    </w:lvl>
    <w:lvl w:ilvl="4" w:tplc="17E400E4">
      <w:numFmt w:val="bullet"/>
      <w:lvlText w:val="•"/>
      <w:lvlJc w:val="left"/>
      <w:pPr>
        <w:ind w:left="4602" w:hanging="382"/>
      </w:pPr>
      <w:rPr>
        <w:rFonts w:hint="default"/>
      </w:rPr>
    </w:lvl>
    <w:lvl w:ilvl="5" w:tplc="6D8867A4">
      <w:numFmt w:val="bullet"/>
      <w:lvlText w:val="•"/>
      <w:lvlJc w:val="left"/>
      <w:pPr>
        <w:ind w:left="5692" w:hanging="382"/>
      </w:pPr>
      <w:rPr>
        <w:rFonts w:hint="default"/>
      </w:rPr>
    </w:lvl>
    <w:lvl w:ilvl="6" w:tplc="6BB2ED92">
      <w:numFmt w:val="bullet"/>
      <w:lvlText w:val="•"/>
      <w:lvlJc w:val="left"/>
      <w:pPr>
        <w:ind w:left="6783" w:hanging="382"/>
      </w:pPr>
      <w:rPr>
        <w:rFonts w:hint="default"/>
      </w:rPr>
    </w:lvl>
    <w:lvl w:ilvl="7" w:tplc="89C6D26E">
      <w:numFmt w:val="bullet"/>
      <w:lvlText w:val="•"/>
      <w:lvlJc w:val="left"/>
      <w:pPr>
        <w:ind w:left="7873" w:hanging="382"/>
      </w:pPr>
      <w:rPr>
        <w:rFonts w:hint="default"/>
      </w:rPr>
    </w:lvl>
    <w:lvl w:ilvl="8" w:tplc="4C0AAAB2">
      <w:numFmt w:val="bullet"/>
      <w:lvlText w:val="•"/>
      <w:lvlJc w:val="left"/>
      <w:pPr>
        <w:ind w:left="8964" w:hanging="382"/>
      </w:pPr>
      <w:rPr>
        <w:rFonts w:hint="default"/>
      </w:rPr>
    </w:lvl>
  </w:abstractNum>
  <w:abstractNum w:abstractNumId="23">
    <w:nsid w:val="6A2E463F"/>
    <w:multiLevelType w:val="hybridMultilevel"/>
    <w:tmpl w:val="FFFFFFFF"/>
    <w:lvl w:ilvl="0" w:tplc="334C5370">
      <w:start w:val="5"/>
      <w:numFmt w:val="decimal"/>
      <w:lvlText w:val="%1"/>
      <w:lvlJc w:val="left"/>
      <w:pPr>
        <w:ind w:left="232" w:hanging="348"/>
      </w:pPr>
      <w:rPr>
        <w:rFonts w:hint="default"/>
      </w:rPr>
    </w:lvl>
    <w:lvl w:ilvl="1" w:tplc="532E9498">
      <w:start w:val="2"/>
      <w:numFmt w:val="decimal"/>
      <w:lvlText w:val="%1.%2."/>
      <w:lvlJc w:val="left"/>
      <w:pPr>
        <w:ind w:left="232" w:hanging="348"/>
      </w:pPr>
      <w:rPr>
        <w:rFonts w:ascii="Calibri" w:eastAsia="Times New Roman" w:hAnsi="Calibri" w:hint="default"/>
        <w:spacing w:val="-22"/>
        <w:w w:val="100"/>
        <w:sz w:val="20"/>
        <w:szCs w:val="20"/>
      </w:rPr>
    </w:lvl>
    <w:lvl w:ilvl="2" w:tplc="1EBEE10E">
      <w:numFmt w:val="bullet"/>
      <w:lvlText w:val="•"/>
      <w:lvlJc w:val="left"/>
      <w:pPr>
        <w:ind w:left="2421" w:hanging="348"/>
      </w:pPr>
      <w:rPr>
        <w:rFonts w:hint="default"/>
      </w:rPr>
    </w:lvl>
    <w:lvl w:ilvl="3" w:tplc="8ED025C2">
      <w:numFmt w:val="bullet"/>
      <w:lvlText w:val="•"/>
      <w:lvlJc w:val="left"/>
      <w:pPr>
        <w:ind w:left="3511" w:hanging="348"/>
      </w:pPr>
      <w:rPr>
        <w:rFonts w:hint="default"/>
      </w:rPr>
    </w:lvl>
    <w:lvl w:ilvl="4" w:tplc="01461A52">
      <w:numFmt w:val="bullet"/>
      <w:lvlText w:val="•"/>
      <w:lvlJc w:val="left"/>
      <w:pPr>
        <w:ind w:left="4602" w:hanging="348"/>
      </w:pPr>
      <w:rPr>
        <w:rFonts w:hint="default"/>
      </w:rPr>
    </w:lvl>
    <w:lvl w:ilvl="5" w:tplc="431A8E74">
      <w:numFmt w:val="bullet"/>
      <w:lvlText w:val="•"/>
      <w:lvlJc w:val="left"/>
      <w:pPr>
        <w:ind w:left="5692" w:hanging="348"/>
      </w:pPr>
      <w:rPr>
        <w:rFonts w:hint="default"/>
      </w:rPr>
    </w:lvl>
    <w:lvl w:ilvl="6" w:tplc="890CF796">
      <w:numFmt w:val="bullet"/>
      <w:lvlText w:val="•"/>
      <w:lvlJc w:val="left"/>
      <w:pPr>
        <w:ind w:left="6783" w:hanging="348"/>
      </w:pPr>
      <w:rPr>
        <w:rFonts w:hint="default"/>
      </w:rPr>
    </w:lvl>
    <w:lvl w:ilvl="7" w:tplc="B6509830">
      <w:numFmt w:val="bullet"/>
      <w:lvlText w:val="•"/>
      <w:lvlJc w:val="left"/>
      <w:pPr>
        <w:ind w:left="7873" w:hanging="348"/>
      </w:pPr>
      <w:rPr>
        <w:rFonts w:hint="default"/>
      </w:rPr>
    </w:lvl>
    <w:lvl w:ilvl="8" w:tplc="E0743BAE">
      <w:numFmt w:val="bullet"/>
      <w:lvlText w:val="•"/>
      <w:lvlJc w:val="left"/>
      <w:pPr>
        <w:ind w:left="8964" w:hanging="348"/>
      </w:pPr>
      <w:rPr>
        <w:rFonts w:hint="default"/>
      </w:rPr>
    </w:lvl>
  </w:abstractNum>
  <w:abstractNum w:abstractNumId="24">
    <w:nsid w:val="6DF815F5"/>
    <w:multiLevelType w:val="hybridMultilevel"/>
    <w:tmpl w:val="FFFFFFFF"/>
    <w:lvl w:ilvl="0" w:tplc="F348977A">
      <w:start w:val="1"/>
      <w:numFmt w:val="decimal"/>
      <w:lvlText w:val="%1"/>
      <w:lvlJc w:val="left"/>
      <w:pPr>
        <w:ind w:left="232" w:hanging="368"/>
      </w:pPr>
      <w:rPr>
        <w:rFonts w:hint="default"/>
      </w:rPr>
    </w:lvl>
    <w:lvl w:ilvl="1" w:tplc="A872AED2">
      <w:start w:val="1"/>
      <w:numFmt w:val="decimal"/>
      <w:lvlText w:val="%1.%2."/>
      <w:lvlJc w:val="left"/>
      <w:pPr>
        <w:ind w:left="232" w:hanging="368"/>
      </w:pPr>
      <w:rPr>
        <w:rFonts w:ascii="Calibri" w:eastAsia="Times New Roman" w:hAnsi="Calibri" w:hint="default"/>
        <w:b/>
        <w:bCs/>
        <w:spacing w:val="-2"/>
        <w:w w:val="100"/>
        <w:sz w:val="20"/>
        <w:szCs w:val="20"/>
      </w:rPr>
    </w:lvl>
    <w:lvl w:ilvl="2" w:tplc="3A065CA2">
      <w:start w:val="1"/>
      <w:numFmt w:val="decimal"/>
      <w:lvlText w:val="%1.%2.%3."/>
      <w:lvlJc w:val="left"/>
      <w:pPr>
        <w:ind w:left="232" w:hanging="512"/>
      </w:pPr>
      <w:rPr>
        <w:rFonts w:ascii="Calibri" w:eastAsia="Times New Roman" w:hAnsi="Calibri" w:hint="default"/>
        <w:b/>
        <w:bCs/>
        <w:spacing w:val="-2"/>
        <w:w w:val="100"/>
        <w:sz w:val="20"/>
        <w:szCs w:val="20"/>
      </w:rPr>
    </w:lvl>
    <w:lvl w:ilvl="3" w:tplc="1D8A91A6">
      <w:numFmt w:val="bullet"/>
      <w:lvlText w:val="•"/>
      <w:lvlJc w:val="left"/>
      <w:pPr>
        <w:ind w:left="3083" w:hanging="512"/>
      </w:pPr>
      <w:rPr>
        <w:rFonts w:hint="default"/>
      </w:rPr>
    </w:lvl>
    <w:lvl w:ilvl="4" w:tplc="F2E62226">
      <w:numFmt w:val="bullet"/>
      <w:lvlText w:val="•"/>
      <w:lvlJc w:val="left"/>
      <w:pPr>
        <w:ind w:left="4235" w:hanging="512"/>
      </w:pPr>
      <w:rPr>
        <w:rFonts w:hint="default"/>
      </w:rPr>
    </w:lvl>
    <w:lvl w:ilvl="5" w:tplc="624450A8">
      <w:numFmt w:val="bullet"/>
      <w:lvlText w:val="•"/>
      <w:lvlJc w:val="left"/>
      <w:pPr>
        <w:ind w:left="5386" w:hanging="512"/>
      </w:pPr>
      <w:rPr>
        <w:rFonts w:hint="default"/>
      </w:rPr>
    </w:lvl>
    <w:lvl w:ilvl="6" w:tplc="AC32A7A2">
      <w:numFmt w:val="bullet"/>
      <w:lvlText w:val="•"/>
      <w:lvlJc w:val="left"/>
      <w:pPr>
        <w:ind w:left="6538" w:hanging="512"/>
      </w:pPr>
      <w:rPr>
        <w:rFonts w:hint="default"/>
      </w:rPr>
    </w:lvl>
    <w:lvl w:ilvl="7" w:tplc="75442296">
      <w:numFmt w:val="bullet"/>
      <w:lvlText w:val="•"/>
      <w:lvlJc w:val="left"/>
      <w:pPr>
        <w:ind w:left="7690" w:hanging="512"/>
      </w:pPr>
      <w:rPr>
        <w:rFonts w:hint="default"/>
      </w:rPr>
    </w:lvl>
    <w:lvl w:ilvl="8" w:tplc="24BEFD7C">
      <w:numFmt w:val="bullet"/>
      <w:lvlText w:val="•"/>
      <w:lvlJc w:val="left"/>
      <w:pPr>
        <w:ind w:left="8842" w:hanging="512"/>
      </w:pPr>
      <w:rPr>
        <w:rFonts w:hint="default"/>
      </w:rPr>
    </w:lvl>
  </w:abstractNum>
  <w:abstractNum w:abstractNumId="25">
    <w:nsid w:val="76027E27"/>
    <w:multiLevelType w:val="hybridMultilevel"/>
    <w:tmpl w:val="FFFFFFFF"/>
    <w:lvl w:ilvl="0" w:tplc="07441DF4">
      <w:start w:val="4"/>
      <w:numFmt w:val="decimal"/>
      <w:lvlText w:val="%1"/>
      <w:lvlJc w:val="left"/>
      <w:pPr>
        <w:ind w:left="626" w:hanging="394"/>
      </w:pPr>
      <w:rPr>
        <w:rFonts w:hint="default"/>
      </w:rPr>
    </w:lvl>
    <w:lvl w:ilvl="1" w:tplc="6F22DF5E">
      <w:start w:val="1"/>
      <w:numFmt w:val="decimal"/>
      <w:lvlText w:val="%1.%2."/>
      <w:lvlJc w:val="left"/>
      <w:pPr>
        <w:ind w:left="626" w:hanging="394"/>
      </w:pPr>
      <w:rPr>
        <w:rFonts w:ascii="Calibri" w:eastAsia="Times New Roman" w:hAnsi="Calibri" w:hint="default"/>
        <w:spacing w:val="-3"/>
        <w:w w:val="100"/>
        <w:sz w:val="20"/>
        <w:szCs w:val="20"/>
      </w:rPr>
    </w:lvl>
    <w:lvl w:ilvl="2" w:tplc="B2A86292">
      <w:numFmt w:val="bullet"/>
      <w:lvlText w:val=""/>
      <w:lvlJc w:val="left"/>
      <w:pPr>
        <w:ind w:left="952" w:hanging="360"/>
      </w:pPr>
      <w:rPr>
        <w:rFonts w:ascii="Symbol" w:eastAsia="Times New Roman" w:hAnsi="Symbol" w:hint="default"/>
        <w:w w:val="100"/>
        <w:sz w:val="20"/>
        <w:szCs w:val="20"/>
      </w:rPr>
    </w:lvl>
    <w:lvl w:ilvl="3" w:tplc="FDF667DC">
      <w:numFmt w:val="bullet"/>
      <w:lvlText w:val="•"/>
      <w:lvlJc w:val="left"/>
      <w:pPr>
        <w:ind w:left="3223" w:hanging="360"/>
      </w:pPr>
      <w:rPr>
        <w:rFonts w:hint="default"/>
      </w:rPr>
    </w:lvl>
    <w:lvl w:ilvl="4" w:tplc="EE2CD712">
      <w:numFmt w:val="bullet"/>
      <w:lvlText w:val="•"/>
      <w:lvlJc w:val="left"/>
      <w:pPr>
        <w:ind w:left="4355" w:hanging="360"/>
      </w:pPr>
      <w:rPr>
        <w:rFonts w:hint="default"/>
      </w:rPr>
    </w:lvl>
    <w:lvl w:ilvl="5" w:tplc="4B3E0C70">
      <w:numFmt w:val="bullet"/>
      <w:lvlText w:val="•"/>
      <w:lvlJc w:val="left"/>
      <w:pPr>
        <w:ind w:left="5486" w:hanging="360"/>
      </w:pPr>
      <w:rPr>
        <w:rFonts w:hint="default"/>
      </w:rPr>
    </w:lvl>
    <w:lvl w:ilvl="6" w:tplc="6562DADC">
      <w:numFmt w:val="bullet"/>
      <w:lvlText w:val="•"/>
      <w:lvlJc w:val="left"/>
      <w:pPr>
        <w:ind w:left="6618" w:hanging="360"/>
      </w:pPr>
      <w:rPr>
        <w:rFonts w:hint="default"/>
      </w:rPr>
    </w:lvl>
    <w:lvl w:ilvl="7" w:tplc="E6A60464">
      <w:numFmt w:val="bullet"/>
      <w:lvlText w:val="•"/>
      <w:lvlJc w:val="left"/>
      <w:pPr>
        <w:ind w:left="7750" w:hanging="360"/>
      </w:pPr>
      <w:rPr>
        <w:rFonts w:hint="default"/>
      </w:rPr>
    </w:lvl>
    <w:lvl w:ilvl="8" w:tplc="F1667394">
      <w:numFmt w:val="bullet"/>
      <w:lvlText w:val="•"/>
      <w:lvlJc w:val="left"/>
      <w:pPr>
        <w:ind w:left="8882" w:hanging="360"/>
      </w:pPr>
      <w:rPr>
        <w:rFonts w:hint="default"/>
      </w:rPr>
    </w:lvl>
  </w:abstractNum>
  <w:abstractNum w:abstractNumId="26">
    <w:nsid w:val="7B4C5382"/>
    <w:multiLevelType w:val="hybridMultilevel"/>
    <w:tmpl w:val="FFFFFFFF"/>
    <w:lvl w:ilvl="0" w:tplc="F53A3976">
      <w:start w:val="1"/>
      <w:numFmt w:val="decimal"/>
      <w:lvlText w:val="%1."/>
      <w:lvlJc w:val="left"/>
      <w:pPr>
        <w:ind w:left="658" w:hanging="360"/>
      </w:pPr>
      <w:rPr>
        <w:rFonts w:ascii="Calibri" w:eastAsia="Times New Roman" w:hAnsi="Calibri" w:hint="default"/>
        <w:spacing w:val="-3"/>
        <w:w w:val="100"/>
        <w:sz w:val="20"/>
        <w:szCs w:val="20"/>
      </w:rPr>
    </w:lvl>
    <w:lvl w:ilvl="1" w:tplc="D01A21A4">
      <w:start w:val="1"/>
      <w:numFmt w:val="decimal"/>
      <w:lvlText w:val="%2."/>
      <w:lvlJc w:val="left"/>
      <w:pPr>
        <w:ind w:left="3196" w:hanging="360"/>
      </w:pPr>
      <w:rPr>
        <w:rFonts w:ascii="Calibri" w:eastAsia="Times New Roman" w:hAnsi="Calibri" w:hint="default"/>
        <w:b/>
        <w:bCs/>
        <w:spacing w:val="-3"/>
        <w:w w:val="100"/>
        <w:sz w:val="20"/>
        <w:szCs w:val="20"/>
      </w:rPr>
    </w:lvl>
    <w:lvl w:ilvl="2" w:tplc="EFB20F84">
      <w:numFmt w:val="bullet"/>
      <w:lvlText w:val="•"/>
      <w:lvlJc w:val="left"/>
      <w:pPr>
        <w:ind w:left="4082" w:hanging="360"/>
      </w:pPr>
      <w:rPr>
        <w:rFonts w:hint="default"/>
      </w:rPr>
    </w:lvl>
    <w:lvl w:ilvl="3" w:tplc="B3AC63DC">
      <w:numFmt w:val="bullet"/>
      <w:lvlText w:val="•"/>
      <w:lvlJc w:val="left"/>
      <w:pPr>
        <w:ind w:left="4965" w:hanging="360"/>
      </w:pPr>
      <w:rPr>
        <w:rFonts w:hint="default"/>
      </w:rPr>
    </w:lvl>
    <w:lvl w:ilvl="4" w:tplc="8F46EC22">
      <w:numFmt w:val="bullet"/>
      <w:lvlText w:val="•"/>
      <w:lvlJc w:val="left"/>
      <w:pPr>
        <w:ind w:left="5848" w:hanging="360"/>
      </w:pPr>
      <w:rPr>
        <w:rFonts w:hint="default"/>
      </w:rPr>
    </w:lvl>
    <w:lvl w:ilvl="5" w:tplc="91866F3A">
      <w:numFmt w:val="bullet"/>
      <w:lvlText w:val="•"/>
      <w:lvlJc w:val="left"/>
      <w:pPr>
        <w:ind w:left="6731" w:hanging="360"/>
      </w:pPr>
      <w:rPr>
        <w:rFonts w:hint="default"/>
      </w:rPr>
    </w:lvl>
    <w:lvl w:ilvl="6" w:tplc="95B26862">
      <w:numFmt w:val="bullet"/>
      <w:lvlText w:val="•"/>
      <w:lvlJc w:val="left"/>
      <w:pPr>
        <w:ind w:left="7614" w:hanging="360"/>
      </w:pPr>
      <w:rPr>
        <w:rFonts w:hint="default"/>
      </w:rPr>
    </w:lvl>
    <w:lvl w:ilvl="7" w:tplc="CF66FFB8">
      <w:numFmt w:val="bullet"/>
      <w:lvlText w:val="•"/>
      <w:lvlJc w:val="left"/>
      <w:pPr>
        <w:ind w:left="8497" w:hanging="360"/>
      </w:pPr>
      <w:rPr>
        <w:rFonts w:hint="default"/>
      </w:rPr>
    </w:lvl>
    <w:lvl w:ilvl="8" w:tplc="E0F23DB2">
      <w:numFmt w:val="bullet"/>
      <w:lvlText w:val="•"/>
      <w:lvlJc w:val="left"/>
      <w:pPr>
        <w:ind w:left="9379" w:hanging="360"/>
      </w:pPr>
      <w:rPr>
        <w:rFonts w:hint="default"/>
      </w:rPr>
    </w:lvl>
  </w:abstractNum>
  <w:num w:numId="1">
    <w:abstractNumId w:val="5"/>
  </w:num>
  <w:num w:numId="2">
    <w:abstractNumId w:val="13"/>
  </w:num>
  <w:num w:numId="3">
    <w:abstractNumId w:val="21"/>
  </w:num>
  <w:num w:numId="4">
    <w:abstractNumId w:val="23"/>
  </w:num>
  <w:num w:numId="5">
    <w:abstractNumId w:val="0"/>
  </w:num>
  <w:num w:numId="6">
    <w:abstractNumId w:val="19"/>
  </w:num>
  <w:num w:numId="7">
    <w:abstractNumId w:val="25"/>
  </w:num>
  <w:num w:numId="8">
    <w:abstractNumId w:val="12"/>
  </w:num>
  <w:num w:numId="9">
    <w:abstractNumId w:val="10"/>
  </w:num>
  <w:num w:numId="10">
    <w:abstractNumId w:val="9"/>
  </w:num>
  <w:num w:numId="11">
    <w:abstractNumId w:val="7"/>
  </w:num>
  <w:num w:numId="12">
    <w:abstractNumId w:val="8"/>
  </w:num>
  <w:num w:numId="13">
    <w:abstractNumId w:val="14"/>
  </w:num>
  <w:num w:numId="14">
    <w:abstractNumId w:val="6"/>
  </w:num>
  <w:num w:numId="15">
    <w:abstractNumId w:val="26"/>
  </w:num>
  <w:num w:numId="16">
    <w:abstractNumId w:val="2"/>
  </w:num>
  <w:num w:numId="17">
    <w:abstractNumId w:val="18"/>
  </w:num>
  <w:num w:numId="18">
    <w:abstractNumId w:val="4"/>
  </w:num>
  <w:num w:numId="19">
    <w:abstractNumId w:val="22"/>
  </w:num>
  <w:num w:numId="20">
    <w:abstractNumId w:val="1"/>
  </w:num>
  <w:num w:numId="21">
    <w:abstractNumId w:val="16"/>
  </w:num>
  <w:num w:numId="22">
    <w:abstractNumId w:val="20"/>
  </w:num>
  <w:num w:numId="23">
    <w:abstractNumId w:val="15"/>
  </w:num>
  <w:num w:numId="24">
    <w:abstractNumId w:val="11"/>
  </w:num>
  <w:num w:numId="25">
    <w:abstractNumId w:val="17"/>
  </w:num>
  <w:num w:numId="26">
    <w:abstractNumId w:val="2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7F7"/>
    <w:rsid w:val="002D3A0F"/>
    <w:rsid w:val="004857F7"/>
    <w:rsid w:val="008A4BAB"/>
    <w:rsid w:val="009F2712"/>
    <w:rsid w:val="00FA6B7A"/>
    <w:rsid w:val="00FD65F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F7"/>
    <w:pPr>
      <w:widowControl w:val="0"/>
      <w:autoSpaceDE w:val="0"/>
      <w:autoSpaceDN w:val="0"/>
    </w:pPr>
    <w:rPr>
      <w:rFonts w:cs="Calibri"/>
    </w:rPr>
  </w:style>
  <w:style w:type="paragraph" w:styleId="Heading1">
    <w:name w:val="heading 1"/>
    <w:basedOn w:val="Normal"/>
    <w:link w:val="Heading1Char"/>
    <w:uiPriority w:val="99"/>
    <w:qFormat/>
    <w:rsid w:val="004857F7"/>
    <w:pPr>
      <w:ind w:left="232" w:hanging="200"/>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39B"/>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4857F7"/>
    <w:pPr>
      <w:ind w:left="232"/>
      <w:jc w:val="both"/>
    </w:pPr>
    <w:rPr>
      <w:sz w:val="20"/>
      <w:szCs w:val="20"/>
    </w:rPr>
  </w:style>
  <w:style w:type="character" w:customStyle="1" w:styleId="BodyTextChar">
    <w:name w:val="Body Text Char"/>
    <w:basedOn w:val="DefaultParagraphFont"/>
    <w:link w:val="BodyText"/>
    <w:uiPriority w:val="99"/>
    <w:semiHidden/>
    <w:rsid w:val="00B2639B"/>
    <w:rPr>
      <w:rFonts w:cs="Calibri"/>
    </w:rPr>
  </w:style>
  <w:style w:type="paragraph" w:styleId="ListParagraph">
    <w:name w:val="List Paragraph"/>
    <w:basedOn w:val="Normal"/>
    <w:uiPriority w:val="99"/>
    <w:qFormat/>
    <w:rsid w:val="004857F7"/>
    <w:pPr>
      <w:ind w:left="232"/>
      <w:jc w:val="both"/>
    </w:pPr>
  </w:style>
  <w:style w:type="paragraph" w:customStyle="1" w:styleId="TableParagraph">
    <w:name w:val="Table Paragraph"/>
    <w:basedOn w:val="Normal"/>
    <w:uiPriority w:val="99"/>
    <w:rsid w:val="004857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umbus.t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ua/" TargetMode="External"/><Relationship Id="rId5" Type="http://schemas.openxmlformats.org/officeDocument/2006/relationships/hyperlink" Target="http://www.columbus.te.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24766</Words>
  <Characters>14118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N ____</dc:title>
  <dc:subject/>
  <dc:creator>МО</dc:creator>
  <cp:keywords/>
  <dc:description/>
  <cp:lastModifiedBy>User</cp:lastModifiedBy>
  <cp:revision>2</cp:revision>
  <dcterms:created xsi:type="dcterms:W3CDTF">2019-09-30T10:57:00Z</dcterms:created>
  <dcterms:modified xsi:type="dcterms:W3CDTF">2019-09-30T10:57:00Z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